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2DA12" w14:textId="77777777" w:rsidR="003563A0" w:rsidRDefault="003563A0" w:rsidP="00935FF5">
      <w:pPr>
        <w:pStyle w:val="Default"/>
        <w:jc w:val="center"/>
        <w:rPr>
          <w:b/>
          <w:bCs/>
          <w:sz w:val="20"/>
          <w:szCs w:val="20"/>
        </w:rPr>
      </w:pPr>
      <w:r>
        <w:rPr>
          <w:b/>
          <w:bCs/>
          <w:sz w:val="20"/>
          <w:szCs w:val="20"/>
        </w:rPr>
        <w:t>EVALUACIÓN INTERNA INTEGRAL 2016-2018 DEL PROGRAMA SOCIAL</w:t>
      </w:r>
      <w:r w:rsidR="00653821" w:rsidRPr="00653821">
        <w:rPr>
          <w:rFonts w:asciiTheme="minorHAnsi" w:hAnsiTheme="minorHAnsi" w:cstheme="minorBidi"/>
          <w:color w:val="auto"/>
          <w:sz w:val="22"/>
          <w:szCs w:val="22"/>
        </w:rPr>
        <w:t xml:space="preserve"> </w:t>
      </w:r>
      <w:r w:rsidR="00653821" w:rsidRPr="00653821">
        <w:rPr>
          <w:b/>
          <w:bCs/>
          <w:sz w:val="20"/>
          <w:szCs w:val="20"/>
        </w:rPr>
        <w:t>“APOYO ECONÓMICO PARA INICIO DEL CICLO ESCOLAR EN SECUNDARIAS TLALPAN 2017”</w:t>
      </w:r>
    </w:p>
    <w:p w14:paraId="19B4CDD1" w14:textId="77777777" w:rsidR="00653821" w:rsidRDefault="00653821" w:rsidP="00813FCE">
      <w:pPr>
        <w:pStyle w:val="Default"/>
        <w:rPr>
          <w:sz w:val="20"/>
          <w:szCs w:val="20"/>
        </w:rPr>
      </w:pPr>
    </w:p>
    <w:p w14:paraId="48488645" w14:textId="4F8515BA" w:rsidR="003563A0" w:rsidRPr="00653821" w:rsidRDefault="003563A0" w:rsidP="00813FCE">
      <w:pPr>
        <w:pStyle w:val="Default"/>
        <w:rPr>
          <w:b/>
          <w:bCs/>
          <w:sz w:val="20"/>
          <w:szCs w:val="20"/>
        </w:rPr>
      </w:pPr>
      <w:r w:rsidRPr="00653821">
        <w:rPr>
          <w:b/>
          <w:bCs/>
          <w:sz w:val="20"/>
          <w:szCs w:val="20"/>
        </w:rPr>
        <w:t xml:space="preserve">I. </w:t>
      </w:r>
      <w:r w:rsidR="00813FCE">
        <w:rPr>
          <w:b/>
          <w:bCs/>
          <w:sz w:val="20"/>
          <w:szCs w:val="20"/>
        </w:rPr>
        <w:t>DESCRIPCIÓN DEL PROGRAMA SOCIAL</w:t>
      </w:r>
    </w:p>
    <w:p w14:paraId="2153D983" w14:textId="77777777" w:rsidR="003563A0" w:rsidRPr="00653821" w:rsidRDefault="003563A0" w:rsidP="00813FCE">
      <w:pPr>
        <w:pStyle w:val="Default"/>
        <w:rPr>
          <w:sz w:val="20"/>
          <w:szCs w:val="20"/>
        </w:rPr>
      </w:pPr>
    </w:p>
    <w:p w14:paraId="3F8A10E7" w14:textId="000E2184" w:rsidR="003563A0" w:rsidRDefault="00B747F0" w:rsidP="00813FCE">
      <w:pPr>
        <w:spacing w:after="0" w:line="240" w:lineRule="auto"/>
        <w:jc w:val="both"/>
        <w:rPr>
          <w:rFonts w:ascii="Times New Roman" w:hAnsi="Times New Roman" w:cs="Times New Roman"/>
          <w:sz w:val="20"/>
          <w:szCs w:val="20"/>
        </w:rPr>
      </w:pPr>
      <w:r w:rsidRPr="00B747F0">
        <w:rPr>
          <w:rFonts w:ascii="Times New Roman" w:hAnsi="Times New Roman" w:cs="Times New Roman"/>
          <w:sz w:val="20"/>
          <w:szCs w:val="20"/>
        </w:rPr>
        <w:t xml:space="preserve">En el año 2016 se llevó a cabo por primera vez el programa de </w:t>
      </w:r>
      <w:r w:rsidR="00465F76">
        <w:rPr>
          <w:rFonts w:ascii="Times New Roman" w:hAnsi="Times New Roman" w:cs="Times New Roman"/>
          <w:sz w:val="20"/>
          <w:szCs w:val="20"/>
        </w:rPr>
        <w:t>“</w:t>
      </w:r>
      <w:r w:rsidR="006F4FE2">
        <w:rPr>
          <w:rFonts w:ascii="Times New Roman" w:hAnsi="Times New Roman" w:cs="Times New Roman"/>
          <w:sz w:val="20"/>
          <w:szCs w:val="20"/>
        </w:rPr>
        <w:t>A</w:t>
      </w:r>
      <w:r w:rsidRPr="00B747F0">
        <w:rPr>
          <w:rFonts w:ascii="Times New Roman" w:hAnsi="Times New Roman" w:cs="Times New Roman"/>
          <w:sz w:val="20"/>
          <w:szCs w:val="20"/>
        </w:rPr>
        <w:t>poyo Económico para inicio del Ciclo Escolar en Secundarias Tlalpan 2016</w:t>
      </w:r>
      <w:r w:rsidR="00465F76">
        <w:rPr>
          <w:rFonts w:ascii="Times New Roman" w:hAnsi="Times New Roman" w:cs="Times New Roman"/>
          <w:sz w:val="20"/>
          <w:szCs w:val="20"/>
        </w:rPr>
        <w:t>”</w:t>
      </w:r>
      <w:r w:rsidRPr="00B747F0">
        <w:rPr>
          <w:rFonts w:ascii="Times New Roman" w:hAnsi="Times New Roman" w:cs="Times New Roman"/>
          <w:sz w:val="20"/>
          <w:szCs w:val="20"/>
        </w:rPr>
        <w:t>, beneficiando a cerca de 14, 000 alumnos inscritos en las 41 secundarias públicas (secundarias diurnas, secundarias técnicas, estudiantes de secundaria inscritos en Centros de Atención Múltiple, telesecundarias y secundaria nocturna) de la demarcación Tlalpense, quienes mediante la recepción de este apoyo económico completaron la adquisición de materiales necesarios para sus actividades educativas. En 2017, se dio continuidad al presente programa, sin embargo, debido al sismo ocurrido el 19 de septiembre, se redujo la meta de apoyos entregados para la generación del Programa de Reconstrucción, beneficiando a cerca de 10,000 estudiantes.</w:t>
      </w:r>
    </w:p>
    <w:p w14:paraId="0279B292" w14:textId="77777777" w:rsidR="00B747F0" w:rsidRPr="00653821" w:rsidRDefault="00B747F0" w:rsidP="00813FCE">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3287"/>
        <w:gridCol w:w="2066"/>
        <w:gridCol w:w="2378"/>
        <w:gridCol w:w="2457"/>
      </w:tblGrid>
      <w:tr w:rsidR="002F2D5A" w:rsidRPr="007962C2" w14:paraId="646512E3" w14:textId="77777777" w:rsidTr="00470C15">
        <w:trPr>
          <w:jc w:val="center"/>
        </w:trPr>
        <w:tc>
          <w:tcPr>
            <w:tcW w:w="3287" w:type="dxa"/>
          </w:tcPr>
          <w:p w14:paraId="2EB74789" w14:textId="3D6407E5" w:rsidR="002F2D5A" w:rsidRPr="007962C2" w:rsidRDefault="002F2D5A" w:rsidP="00B12FC1">
            <w:pPr>
              <w:pStyle w:val="Default"/>
              <w:jc w:val="center"/>
              <w:rPr>
                <w:sz w:val="20"/>
                <w:szCs w:val="20"/>
              </w:rPr>
            </w:pPr>
            <w:r w:rsidRPr="007962C2">
              <w:rPr>
                <w:b/>
                <w:bCs/>
                <w:sz w:val="20"/>
                <w:szCs w:val="20"/>
              </w:rPr>
              <w:t>Aspecto del Programa Social</w:t>
            </w:r>
          </w:p>
        </w:tc>
        <w:tc>
          <w:tcPr>
            <w:tcW w:w="2066" w:type="dxa"/>
          </w:tcPr>
          <w:p w14:paraId="5CA0E085" w14:textId="77777777" w:rsidR="002F2D5A" w:rsidRPr="007309A5" w:rsidRDefault="002F2D5A" w:rsidP="00B12FC1">
            <w:pPr>
              <w:jc w:val="center"/>
              <w:rPr>
                <w:rFonts w:ascii="Times New Roman" w:hAnsi="Times New Roman" w:cs="Times New Roman"/>
                <w:b/>
                <w:sz w:val="20"/>
                <w:szCs w:val="20"/>
              </w:rPr>
            </w:pPr>
            <w:r w:rsidRPr="007309A5">
              <w:rPr>
                <w:rFonts w:ascii="Times New Roman" w:hAnsi="Times New Roman" w:cs="Times New Roman"/>
                <w:b/>
                <w:sz w:val="20"/>
                <w:szCs w:val="20"/>
              </w:rPr>
              <w:t>2016</w:t>
            </w:r>
          </w:p>
        </w:tc>
        <w:tc>
          <w:tcPr>
            <w:tcW w:w="2378" w:type="dxa"/>
          </w:tcPr>
          <w:p w14:paraId="22D241C8" w14:textId="77777777" w:rsidR="002F2D5A" w:rsidRPr="007309A5" w:rsidRDefault="002F2D5A" w:rsidP="00B12FC1">
            <w:pPr>
              <w:jc w:val="center"/>
              <w:rPr>
                <w:rFonts w:ascii="Times New Roman" w:hAnsi="Times New Roman" w:cs="Times New Roman"/>
                <w:b/>
                <w:sz w:val="20"/>
                <w:szCs w:val="20"/>
              </w:rPr>
            </w:pPr>
            <w:r w:rsidRPr="007309A5">
              <w:rPr>
                <w:rFonts w:ascii="Times New Roman" w:hAnsi="Times New Roman" w:cs="Times New Roman"/>
                <w:b/>
                <w:sz w:val="20"/>
                <w:szCs w:val="20"/>
              </w:rPr>
              <w:t>2017</w:t>
            </w:r>
          </w:p>
        </w:tc>
        <w:tc>
          <w:tcPr>
            <w:tcW w:w="2457" w:type="dxa"/>
          </w:tcPr>
          <w:p w14:paraId="77326BF8" w14:textId="418FB714" w:rsidR="002F2D5A" w:rsidRPr="007962C2" w:rsidRDefault="002F2D5A" w:rsidP="00B12FC1">
            <w:pPr>
              <w:pStyle w:val="Default"/>
              <w:jc w:val="center"/>
              <w:rPr>
                <w:sz w:val="20"/>
                <w:szCs w:val="20"/>
              </w:rPr>
            </w:pPr>
            <w:r w:rsidRPr="007962C2">
              <w:rPr>
                <w:b/>
                <w:bCs/>
                <w:sz w:val="20"/>
                <w:szCs w:val="20"/>
              </w:rPr>
              <w:t>Justificación en caso de cambios</w:t>
            </w:r>
          </w:p>
        </w:tc>
      </w:tr>
      <w:tr w:rsidR="002F2D5A" w:rsidRPr="007962C2" w14:paraId="48810758" w14:textId="77777777" w:rsidTr="00470C15">
        <w:trPr>
          <w:jc w:val="center"/>
        </w:trPr>
        <w:tc>
          <w:tcPr>
            <w:tcW w:w="3287" w:type="dxa"/>
          </w:tcPr>
          <w:p w14:paraId="149269CE" w14:textId="618CD43C" w:rsidR="002F2D5A" w:rsidRPr="007962C2" w:rsidRDefault="00813FCE" w:rsidP="00B12FC1">
            <w:pPr>
              <w:pStyle w:val="Default"/>
              <w:rPr>
                <w:sz w:val="20"/>
                <w:szCs w:val="20"/>
              </w:rPr>
            </w:pPr>
            <w:r>
              <w:rPr>
                <w:sz w:val="20"/>
                <w:szCs w:val="20"/>
              </w:rPr>
              <w:t>Nombre del Programa Social</w:t>
            </w:r>
          </w:p>
        </w:tc>
        <w:tc>
          <w:tcPr>
            <w:tcW w:w="2066" w:type="dxa"/>
          </w:tcPr>
          <w:p w14:paraId="097C4DEF" w14:textId="0D593BEC" w:rsidR="002F2D5A" w:rsidRPr="007962C2" w:rsidRDefault="00465F76" w:rsidP="00B12FC1">
            <w:pPr>
              <w:jc w:val="both"/>
              <w:rPr>
                <w:rFonts w:ascii="Times New Roman" w:hAnsi="Times New Roman" w:cs="Times New Roman"/>
                <w:sz w:val="20"/>
                <w:szCs w:val="20"/>
              </w:rPr>
            </w:pPr>
            <w:r w:rsidRPr="007962C2">
              <w:rPr>
                <w:rFonts w:ascii="Times New Roman" w:hAnsi="Times New Roman" w:cs="Times New Roman"/>
                <w:sz w:val="20"/>
                <w:szCs w:val="20"/>
              </w:rPr>
              <w:t>Apoyo Económico para inicio del Ciclo Escolar en Secundarias Tlalpan</w:t>
            </w:r>
          </w:p>
        </w:tc>
        <w:tc>
          <w:tcPr>
            <w:tcW w:w="2378" w:type="dxa"/>
          </w:tcPr>
          <w:p w14:paraId="00C6792F" w14:textId="335C78CB" w:rsidR="002F2D5A" w:rsidRPr="007962C2" w:rsidRDefault="00465F76" w:rsidP="00B12FC1">
            <w:pPr>
              <w:jc w:val="both"/>
              <w:rPr>
                <w:rFonts w:ascii="Times New Roman" w:hAnsi="Times New Roman" w:cs="Times New Roman"/>
                <w:sz w:val="20"/>
                <w:szCs w:val="20"/>
              </w:rPr>
            </w:pPr>
            <w:r w:rsidRPr="007962C2">
              <w:rPr>
                <w:rFonts w:ascii="Times New Roman" w:hAnsi="Times New Roman" w:cs="Times New Roman"/>
                <w:sz w:val="20"/>
                <w:szCs w:val="20"/>
              </w:rPr>
              <w:t>Apoyo Económico para inicio del Ciclo Escolar en Secundarias Tlalpan</w:t>
            </w:r>
          </w:p>
        </w:tc>
        <w:tc>
          <w:tcPr>
            <w:tcW w:w="2457" w:type="dxa"/>
          </w:tcPr>
          <w:p w14:paraId="5923ABC2" w14:textId="77777777" w:rsidR="002F2D5A" w:rsidRPr="007962C2" w:rsidRDefault="002F2D5A" w:rsidP="00B12FC1">
            <w:pPr>
              <w:jc w:val="both"/>
              <w:rPr>
                <w:rFonts w:ascii="Times New Roman" w:hAnsi="Times New Roman" w:cs="Times New Roman"/>
                <w:sz w:val="20"/>
                <w:szCs w:val="20"/>
              </w:rPr>
            </w:pPr>
          </w:p>
        </w:tc>
      </w:tr>
      <w:tr w:rsidR="002F2D5A" w:rsidRPr="007962C2" w14:paraId="508627A8" w14:textId="77777777" w:rsidTr="00470C15">
        <w:trPr>
          <w:jc w:val="center"/>
        </w:trPr>
        <w:tc>
          <w:tcPr>
            <w:tcW w:w="3287" w:type="dxa"/>
          </w:tcPr>
          <w:p w14:paraId="1903A66B" w14:textId="77777777" w:rsidR="002F2D5A" w:rsidRPr="007962C2" w:rsidRDefault="002F2D5A" w:rsidP="00B12FC1">
            <w:pPr>
              <w:pStyle w:val="Default"/>
              <w:jc w:val="both"/>
              <w:rPr>
                <w:sz w:val="20"/>
                <w:szCs w:val="20"/>
              </w:rPr>
            </w:pPr>
            <w:r w:rsidRPr="007962C2">
              <w:rPr>
                <w:sz w:val="20"/>
                <w:szCs w:val="20"/>
              </w:rPr>
              <w:t xml:space="preserve">Problema central atendido por el Programa Social </w:t>
            </w:r>
          </w:p>
        </w:tc>
        <w:tc>
          <w:tcPr>
            <w:tcW w:w="2066" w:type="dxa"/>
          </w:tcPr>
          <w:p w14:paraId="6A956AB4" w14:textId="00F8A2D2" w:rsidR="002F2D5A" w:rsidRPr="007962C2" w:rsidRDefault="00CE1F3B" w:rsidP="00B12FC1">
            <w:pPr>
              <w:jc w:val="both"/>
              <w:rPr>
                <w:rFonts w:ascii="Times New Roman" w:hAnsi="Times New Roman" w:cs="Times New Roman"/>
                <w:sz w:val="20"/>
                <w:szCs w:val="20"/>
              </w:rPr>
            </w:pPr>
            <w:r w:rsidRPr="007962C2">
              <w:rPr>
                <w:rFonts w:ascii="Times New Roman" w:hAnsi="Times New Roman" w:cs="Times New Roman"/>
                <w:sz w:val="20"/>
                <w:szCs w:val="20"/>
              </w:rPr>
              <w:t>Abandono escolar por medio de un apoyo económico de $300.00 (trescientos pesos 00/100 M.N.) destinado a la adquisición de insumos necesarios para el inicio del ciclo escolar</w:t>
            </w:r>
          </w:p>
        </w:tc>
        <w:tc>
          <w:tcPr>
            <w:tcW w:w="2378" w:type="dxa"/>
          </w:tcPr>
          <w:p w14:paraId="012B7B4C" w14:textId="47129DFA" w:rsidR="002F2D5A" w:rsidRPr="007962C2" w:rsidRDefault="007962C2" w:rsidP="00B12FC1">
            <w:pPr>
              <w:jc w:val="both"/>
              <w:rPr>
                <w:rFonts w:ascii="Times New Roman" w:hAnsi="Times New Roman" w:cs="Times New Roman"/>
                <w:sz w:val="20"/>
                <w:szCs w:val="20"/>
              </w:rPr>
            </w:pPr>
            <w:r w:rsidRPr="007962C2">
              <w:rPr>
                <w:rFonts w:ascii="Times New Roman" w:hAnsi="Times New Roman" w:cs="Times New Roman"/>
                <w:sz w:val="20"/>
                <w:szCs w:val="20"/>
              </w:rPr>
              <w:t>Busca obtener como resultado cualitativo la mitigación de la deserción escolar de este segmento estudiantil</w:t>
            </w:r>
          </w:p>
        </w:tc>
        <w:tc>
          <w:tcPr>
            <w:tcW w:w="2457" w:type="dxa"/>
          </w:tcPr>
          <w:p w14:paraId="7C25C868" w14:textId="6CA7674A" w:rsidR="002F2D5A" w:rsidRPr="007962C2" w:rsidRDefault="00E23F3B" w:rsidP="00B12FC1">
            <w:pPr>
              <w:jc w:val="both"/>
              <w:rPr>
                <w:rFonts w:ascii="Times New Roman" w:hAnsi="Times New Roman" w:cs="Times New Roman"/>
                <w:sz w:val="20"/>
                <w:szCs w:val="20"/>
              </w:rPr>
            </w:pPr>
            <w:r>
              <w:rPr>
                <w:rFonts w:ascii="Times New Roman" w:hAnsi="Times New Roman" w:cs="Times New Roman"/>
                <w:sz w:val="20"/>
                <w:szCs w:val="20"/>
              </w:rPr>
              <w:t>El apoyo</w:t>
            </w:r>
            <w:r w:rsidRPr="00E23F3B">
              <w:rPr>
                <w:rFonts w:ascii="Times New Roman" w:hAnsi="Times New Roman" w:cs="Times New Roman"/>
                <w:sz w:val="20"/>
                <w:szCs w:val="20"/>
              </w:rPr>
              <w:t xml:space="preserve"> contribu</w:t>
            </w:r>
            <w:r>
              <w:rPr>
                <w:rFonts w:ascii="Times New Roman" w:hAnsi="Times New Roman" w:cs="Times New Roman"/>
                <w:sz w:val="20"/>
                <w:szCs w:val="20"/>
              </w:rPr>
              <w:t>ye</w:t>
            </w:r>
            <w:r w:rsidRPr="00E23F3B">
              <w:rPr>
                <w:rFonts w:ascii="Times New Roman" w:hAnsi="Times New Roman" w:cs="Times New Roman"/>
                <w:sz w:val="20"/>
                <w:szCs w:val="20"/>
              </w:rPr>
              <w:t xml:space="preserve"> a aminorar el gasto familiar de inicio de Ciclo Escolar con el fin de respetar, proteger, promover y garantizar, bajo los principios de igualdad y no discriminac</w:t>
            </w:r>
            <w:r w:rsidR="00813FCE">
              <w:rPr>
                <w:rFonts w:ascii="Times New Roman" w:hAnsi="Times New Roman" w:cs="Times New Roman"/>
                <w:sz w:val="20"/>
                <w:szCs w:val="20"/>
              </w:rPr>
              <w:t>ión, el derecho a la educación.</w:t>
            </w:r>
          </w:p>
        </w:tc>
      </w:tr>
      <w:tr w:rsidR="002F2D5A" w:rsidRPr="007962C2" w14:paraId="1D411438" w14:textId="77777777" w:rsidTr="00DE3453">
        <w:trPr>
          <w:jc w:val="center"/>
        </w:trPr>
        <w:tc>
          <w:tcPr>
            <w:tcW w:w="3287" w:type="dxa"/>
          </w:tcPr>
          <w:p w14:paraId="45AC305F" w14:textId="77777777" w:rsidR="002F2D5A" w:rsidRPr="007962C2" w:rsidRDefault="002F2D5A" w:rsidP="00B12FC1">
            <w:pPr>
              <w:pStyle w:val="Default"/>
              <w:jc w:val="both"/>
              <w:rPr>
                <w:sz w:val="20"/>
                <w:szCs w:val="20"/>
              </w:rPr>
            </w:pPr>
            <w:r w:rsidRPr="007962C2">
              <w:rPr>
                <w:sz w:val="20"/>
                <w:szCs w:val="20"/>
              </w:rPr>
              <w:t xml:space="preserve">Objetivo General </w:t>
            </w:r>
          </w:p>
        </w:tc>
        <w:tc>
          <w:tcPr>
            <w:tcW w:w="2066" w:type="dxa"/>
          </w:tcPr>
          <w:p w14:paraId="1DBA1227" w14:textId="1C64D1A7" w:rsidR="002F2D5A" w:rsidRPr="007962C2" w:rsidRDefault="00CE1F3B"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Coadyuvar a garantizar el derecho a la educación y contribuir a mejorar la economía familiar otorgando hasta 20,782 apoyos a alumnas y alumnos inscritos en secundarias públicas en la Delegación Tlalpan para ser destinados a los gastos asociados al inicio del ciclo escolar.</w:t>
            </w:r>
          </w:p>
        </w:tc>
        <w:tc>
          <w:tcPr>
            <w:tcW w:w="2378" w:type="dxa"/>
            <w:tcBorders>
              <w:bottom w:val="single" w:sz="4" w:space="0" w:color="auto"/>
            </w:tcBorders>
          </w:tcPr>
          <w:p w14:paraId="065728FB" w14:textId="62565A89" w:rsidR="002F2D5A" w:rsidRPr="007962C2" w:rsidRDefault="00C0019E" w:rsidP="00B12FC1">
            <w:pPr>
              <w:jc w:val="both"/>
              <w:rPr>
                <w:rFonts w:ascii="Times New Roman" w:hAnsi="Times New Roman" w:cs="Times New Roman"/>
                <w:sz w:val="20"/>
                <w:szCs w:val="20"/>
              </w:rPr>
            </w:pPr>
            <w:r w:rsidRPr="007962C2">
              <w:rPr>
                <w:rFonts w:ascii="Times New Roman" w:hAnsi="Times New Roman" w:cs="Times New Roman"/>
                <w:sz w:val="20"/>
                <w:szCs w:val="20"/>
              </w:rPr>
              <w:t>Este programa tiene como objetivo general contribuir a mejorar la economía de familias de alumnos inscritos en secundarias ubicadas en la demarcación. A través dela entrega de apoyos económicos de $350.00</w:t>
            </w:r>
            <w:r w:rsidR="00470C15">
              <w:rPr>
                <w:rFonts w:ascii="Times New Roman" w:hAnsi="Times New Roman" w:cs="Times New Roman"/>
                <w:sz w:val="20"/>
                <w:szCs w:val="20"/>
              </w:rPr>
              <w:t xml:space="preserve"> </w:t>
            </w:r>
            <w:r w:rsidRPr="007962C2">
              <w:rPr>
                <w:rFonts w:ascii="Times New Roman" w:hAnsi="Times New Roman" w:cs="Times New Roman"/>
                <w:sz w:val="20"/>
                <w:szCs w:val="20"/>
              </w:rPr>
              <w:t>(trescientos cincuenta pesos 00/100 M.N.)</w:t>
            </w:r>
            <w:r w:rsidR="00470C15">
              <w:rPr>
                <w:rFonts w:ascii="Times New Roman" w:hAnsi="Times New Roman" w:cs="Times New Roman"/>
                <w:sz w:val="20"/>
                <w:szCs w:val="20"/>
              </w:rPr>
              <w:t xml:space="preserve"> </w:t>
            </w:r>
            <w:r w:rsidRPr="007962C2">
              <w:rPr>
                <w:rFonts w:ascii="Times New Roman" w:hAnsi="Times New Roman" w:cs="Times New Roman"/>
                <w:sz w:val="20"/>
                <w:szCs w:val="20"/>
              </w:rPr>
              <w:t xml:space="preserve">cada uno, a </w:t>
            </w:r>
            <w:r w:rsidR="00D210D5" w:rsidRPr="007962C2">
              <w:rPr>
                <w:rFonts w:ascii="Times New Roman" w:hAnsi="Times New Roman" w:cs="Times New Roman"/>
                <w:sz w:val="20"/>
                <w:szCs w:val="20"/>
              </w:rPr>
              <w:t>12,00</w:t>
            </w:r>
            <w:r w:rsidR="00860207" w:rsidRPr="007962C2">
              <w:rPr>
                <w:rFonts w:ascii="Times New Roman" w:hAnsi="Times New Roman" w:cs="Times New Roman"/>
                <w:sz w:val="20"/>
                <w:szCs w:val="20"/>
              </w:rPr>
              <w:t>0</w:t>
            </w:r>
            <w:r w:rsidRPr="007962C2">
              <w:rPr>
                <w:rFonts w:ascii="Times New Roman" w:hAnsi="Times New Roman" w:cs="Times New Roman"/>
                <w:sz w:val="20"/>
                <w:szCs w:val="20"/>
              </w:rPr>
              <w:t xml:space="preserve"> estudiantes inscritos en secundarias públicas</w:t>
            </w:r>
            <w:r w:rsidR="00813FCE">
              <w:rPr>
                <w:rFonts w:ascii="Times New Roman" w:hAnsi="Times New Roman" w:cs="Times New Roman"/>
                <w:sz w:val="20"/>
                <w:szCs w:val="20"/>
              </w:rPr>
              <w:t xml:space="preserve"> </w:t>
            </w:r>
            <w:r w:rsidRPr="007962C2">
              <w:rPr>
                <w:rFonts w:ascii="Times New Roman" w:hAnsi="Times New Roman" w:cs="Times New Roman"/>
                <w:sz w:val="20"/>
                <w:szCs w:val="20"/>
              </w:rPr>
              <w:t>(secundarias diurnas, técnicas y nocturnas, así como de este nivel que estén registrados en CAM en</w:t>
            </w:r>
            <w:r w:rsidR="00813FCE">
              <w:rPr>
                <w:rFonts w:ascii="Times New Roman" w:hAnsi="Times New Roman" w:cs="Times New Roman"/>
                <w:sz w:val="20"/>
                <w:szCs w:val="20"/>
              </w:rPr>
              <w:t xml:space="preserve"> </w:t>
            </w:r>
            <w:r w:rsidRPr="007962C2">
              <w:rPr>
                <w:rFonts w:ascii="Times New Roman" w:hAnsi="Times New Roman" w:cs="Times New Roman"/>
                <w:sz w:val="20"/>
                <w:szCs w:val="20"/>
              </w:rPr>
              <w:t>a telesecundarias)</w:t>
            </w:r>
            <w:r w:rsidR="00813FCE">
              <w:rPr>
                <w:rFonts w:ascii="Times New Roman" w:hAnsi="Times New Roman" w:cs="Times New Roman"/>
                <w:sz w:val="20"/>
                <w:szCs w:val="20"/>
              </w:rPr>
              <w:t xml:space="preserve"> </w:t>
            </w:r>
            <w:r w:rsidRPr="007962C2">
              <w:rPr>
                <w:rFonts w:ascii="Times New Roman" w:hAnsi="Times New Roman" w:cs="Times New Roman"/>
                <w:sz w:val="20"/>
                <w:szCs w:val="20"/>
              </w:rPr>
              <w:t>ubicadas en Tlalpan</w:t>
            </w:r>
            <w:r w:rsidR="00D210D5" w:rsidRPr="007962C2">
              <w:rPr>
                <w:rFonts w:ascii="Times New Roman" w:hAnsi="Times New Roman" w:cs="Times New Roman"/>
                <w:sz w:val="20"/>
                <w:szCs w:val="20"/>
              </w:rPr>
              <w:t xml:space="preserve"> </w:t>
            </w:r>
            <w:r w:rsidRPr="007962C2">
              <w:rPr>
                <w:rFonts w:ascii="Times New Roman" w:hAnsi="Times New Roman" w:cs="Times New Roman"/>
                <w:sz w:val="20"/>
                <w:szCs w:val="20"/>
              </w:rPr>
              <w:t>durante</w:t>
            </w:r>
            <w:r w:rsidR="00813FCE">
              <w:rPr>
                <w:rFonts w:ascii="Times New Roman" w:hAnsi="Times New Roman" w:cs="Times New Roman"/>
                <w:sz w:val="20"/>
                <w:szCs w:val="20"/>
              </w:rPr>
              <w:t xml:space="preserve"> el ejercicio fiscal 2017. 2.3.</w:t>
            </w:r>
          </w:p>
        </w:tc>
        <w:tc>
          <w:tcPr>
            <w:tcW w:w="2457" w:type="dxa"/>
          </w:tcPr>
          <w:p w14:paraId="58CBCB3F" w14:textId="5CA92B5D" w:rsidR="002F2D5A" w:rsidRPr="007962C2" w:rsidRDefault="00F24CFF" w:rsidP="00B12FC1">
            <w:pPr>
              <w:jc w:val="both"/>
              <w:rPr>
                <w:rFonts w:ascii="Times New Roman" w:hAnsi="Times New Roman" w:cs="Times New Roman"/>
                <w:sz w:val="20"/>
                <w:szCs w:val="20"/>
              </w:rPr>
            </w:pPr>
            <w:r>
              <w:rPr>
                <w:rFonts w:ascii="Times New Roman" w:hAnsi="Times New Roman" w:cs="Times New Roman"/>
                <w:sz w:val="20"/>
                <w:szCs w:val="20"/>
              </w:rPr>
              <w:t xml:space="preserve">En ambos ejercicios fiscales se llevaron a cabo modificaciones </w:t>
            </w:r>
            <w:r w:rsidR="001E7862">
              <w:rPr>
                <w:rFonts w:ascii="Times New Roman" w:hAnsi="Times New Roman" w:cs="Times New Roman"/>
                <w:sz w:val="20"/>
                <w:szCs w:val="20"/>
              </w:rPr>
              <w:t>tanto en la población objetivo como en el monto del apoyo económico a</w:t>
            </w:r>
            <w:r w:rsidR="0002074A">
              <w:rPr>
                <w:rFonts w:ascii="Times New Roman" w:hAnsi="Times New Roman" w:cs="Times New Roman"/>
                <w:sz w:val="20"/>
                <w:szCs w:val="20"/>
              </w:rPr>
              <w:t xml:space="preserve"> otorgar</w:t>
            </w:r>
            <w:r w:rsidR="0016495E">
              <w:rPr>
                <w:rFonts w:ascii="Times New Roman" w:hAnsi="Times New Roman" w:cs="Times New Roman"/>
                <w:sz w:val="20"/>
                <w:szCs w:val="20"/>
              </w:rPr>
              <w:t xml:space="preserve"> </w:t>
            </w:r>
            <w:r w:rsidR="009C35A2">
              <w:rPr>
                <w:rFonts w:ascii="Times New Roman" w:hAnsi="Times New Roman" w:cs="Times New Roman"/>
                <w:sz w:val="20"/>
                <w:szCs w:val="20"/>
              </w:rPr>
              <w:t>para cumplir las metas de mejor manera y debido al sismo de 19 de septiembre de 2017</w:t>
            </w:r>
          </w:p>
        </w:tc>
      </w:tr>
      <w:tr w:rsidR="00DE3453" w:rsidRPr="007962C2" w14:paraId="740F3108" w14:textId="77777777" w:rsidTr="00DE3453">
        <w:trPr>
          <w:trHeight w:val="2250"/>
          <w:jc w:val="center"/>
        </w:trPr>
        <w:tc>
          <w:tcPr>
            <w:tcW w:w="3287" w:type="dxa"/>
            <w:vMerge w:val="restart"/>
          </w:tcPr>
          <w:p w14:paraId="64B16422" w14:textId="77777777" w:rsidR="00DE3453" w:rsidRPr="007962C2" w:rsidRDefault="00DE3453" w:rsidP="00B12FC1">
            <w:pPr>
              <w:jc w:val="both"/>
              <w:rPr>
                <w:rFonts w:ascii="Times New Roman" w:hAnsi="Times New Roman" w:cs="Times New Roman"/>
                <w:sz w:val="20"/>
                <w:szCs w:val="20"/>
              </w:rPr>
            </w:pPr>
            <w:r w:rsidRPr="007962C2">
              <w:rPr>
                <w:rFonts w:ascii="Times New Roman" w:hAnsi="Times New Roman" w:cs="Times New Roman"/>
                <w:sz w:val="20"/>
                <w:szCs w:val="20"/>
              </w:rPr>
              <w:lastRenderedPageBreak/>
              <w:t>Objetivos Específicos</w:t>
            </w:r>
          </w:p>
        </w:tc>
        <w:tc>
          <w:tcPr>
            <w:tcW w:w="2066" w:type="dxa"/>
            <w:vMerge w:val="restart"/>
            <w:tcBorders>
              <w:right w:val="single" w:sz="4" w:space="0" w:color="auto"/>
            </w:tcBorders>
          </w:tcPr>
          <w:p w14:paraId="4215989F" w14:textId="790E23B1" w:rsidR="00DE3453" w:rsidRPr="007962C2" w:rsidRDefault="00DE3453"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Entregar hasta 20,782 apoyos a alumnas y alumnos inscritos en secundarias públicas en la Delegación Tlalpan al inicio del ciclo escolar. Realizar la entrega durante el primer bimestre del ciclo escolar 2016-2017 Coadyuvar a garantizar el derecho a la educación; contribuir a la promoción de la equidad y la inclusión, particularmente para la población adolescente y juvenil.</w:t>
            </w:r>
          </w:p>
        </w:tc>
        <w:tc>
          <w:tcPr>
            <w:tcW w:w="2378" w:type="dxa"/>
            <w:tcBorders>
              <w:top w:val="single" w:sz="4" w:space="0" w:color="auto"/>
              <w:left w:val="single" w:sz="4" w:space="0" w:color="auto"/>
              <w:bottom w:val="nil"/>
              <w:right w:val="single" w:sz="4" w:space="0" w:color="auto"/>
            </w:tcBorders>
          </w:tcPr>
          <w:p w14:paraId="518CDD35" w14:textId="4DEBD197" w:rsidR="00DE3453" w:rsidRPr="001F61B3" w:rsidRDefault="00DE3453" w:rsidP="00B12FC1">
            <w:pPr>
              <w:jc w:val="both"/>
              <w:rPr>
                <w:rFonts w:ascii="Times New Roman" w:hAnsi="Times New Roman" w:cs="Times New Roman"/>
                <w:sz w:val="20"/>
                <w:szCs w:val="20"/>
              </w:rPr>
            </w:pPr>
            <w:r w:rsidRPr="001F61B3">
              <w:rPr>
                <w:rFonts w:ascii="Times New Roman" w:hAnsi="Times New Roman" w:cs="Times New Roman"/>
                <w:sz w:val="20"/>
                <w:szCs w:val="20"/>
              </w:rPr>
              <w:t>Integración de un equipo técnico operativo conformado por 14 personas que implementarán el programa: un coordinador general, un coordinador administrativo, seis monitores operativos y seis monitores técnicos. • Realización de jornadas informativas en los planteles, con los padres de familia, sobre el objetivo, requisitos y mecanismos de operación del programa. 2.5. Este programa busca coadyuvar en el ejercicio del derecho a la educación, como parte de los Derechos Económicos, Sociales y Culturales reconocidos universalmente.</w:t>
            </w:r>
          </w:p>
        </w:tc>
        <w:tc>
          <w:tcPr>
            <w:tcW w:w="2457" w:type="dxa"/>
            <w:vMerge w:val="restart"/>
            <w:tcBorders>
              <w:left w:val="single" w:sz="4" w:space="0" w:color="auto"/>
            </w:tcBorders>
          </w:tcPr>
          <w:p w14:paraId="240F251B" w14:textId="436D9F32" w:rsidR="00DE3453" w:rsidRPr="007962C2" w:rsidRDefault="00DE3453" w:rsidP="00B12FC1">
            <w:pPr>
              <w:jc w:val="both"/>
              <w:rPr>
                <w:rFonts w:ascii="Times New Roman" w:hAnsi="Times New Roman" w:cs="Times New Roman"/>
                <w:sz w:val="20"/>
                <w:szCs w:val="20"/>
              </w:rPr>
            </w:pPr>
            <w:r>
              <w:rPr>
                <w:rFonts w:ascii="Times New Roman" w:hAnsi="Times New Roman" w:cs="Times New Roman"/>
                <w:sz w:val="20"/>
                <w:szCs w:val="20"/>
              </w:rPr>
              <w:t>En 2017 se agrega un equipo técnico operativo que refuerce cada una de las etapas de implementación del programa</w:t>
            </w:r>
          </w:p>
        </w:tc>
      </w:tr>
      <w:tr w:rsidR="00DE3453" w:rsidRPr="007962C2" w14:paraId="17984080" w14:textId="77777777" w:rsidTr="00DE3453">
        <w:trPr>
          <w:trHeight w:val="750"/>
          <w:jc w:val="center"/>
        </w:trPr>
        <w:tc>
          <w:tcPr>
            <w:tcW w:w="3287" w:type="dxa"/>
            <w:vMerge/>
          </w:tcPr>
          <w:p w14:paraId="33216B3F" w14:textId="77777777" w:rsidR="00DE3453" w:rsidRPr="007962C2" w:rsidRDefault="00DE3453" w:rsidP="00B12FC1">
            <w:pPr>
              <w:jc w:val="both"/>
              <w:rPr>
                <w:rFonts w:ascii="Times New Roman" w:hAnsi="Times New Roman" w:cs="Times New Roman"/>
                <w:sz w:val="20"/>
                <w:szCs w:val="20"/>
              </w:rPr>
            </w:pPr>
          </w:p>
        </w:tc>
        <w:tc>
          <w:tcPr>
            <w:tcW w:w="2066" w:type="dxa"/>
            <w:vMerge/>
            <w:tcBorders>
              <w:right w:val="single" w:sz="4" w:space="0" w:color="auto"/>
            </w:tcBorders>
          </w:tcPr>
          <w:p w14:paraId="241C144D" w14:textId="77777777" w:rsidR="00DE3453" w:rsidRPr="007962C2" w:rsidRDefault="00DE3453" w:rsidP="00B12FC1">
            <w:pPr>
              <w:jc w:val="both"/>
              <w:rPr>
                <w:rFonts w:ascii="Times New Roman" w:hAnsi="Times New Roman" w:cs="Times New Roman"/>
                <w:color w:val="000000"/>
                <w:sz w:val="20"/>
                <w:szCs w:val="20"/>
              </w:rPr>
            </w:pPr>
          </w:p>
        </w:tc>
        <w:tc>
          <w:tcPr>
            <w:tcW w:w="2378" w:type="dxa"/>
            <w:tcBorders>
              <w:top w:val="nil"/>
              <w:left w:val="single" w:sz="4" w:space="0" w:color="auto"/>
              <w:bottom w:val="nil"/>
              <w:right w:val="single" w:sz="4" w:space="0" w:color="auto"/>
            </w:tcBorders>
          </w:tcPr>
          <w:p w14:paraId="644386BB" w14:textId="116E4222" w:rsidR="00DE3453" w:rsidRPr="001F61B3" w:rsidRDefault="00DE3453" w:rsidP="00B12FC1">
            <w:pPr>
              <w:jc w:val="both"/>
              <w:rPr>
                <w:rFonts w:ascii="Times New Roman" w:hAnsi="Times New Roman" w:cs="Times New Roman"/>
                <w:sz w:val="20"/>
                <w:szCs w:val="20"/>
              </w:rPr>
            </w:pPr>
            <w:r w:rsidRPr="001F61B3">
              <w:rPr>
                <w:rFonts w:ascii="Times New Roman" w:hAnsi="Times New Roman" w:cs="Times New Roman"/>
                <w:sz w:val="20"/>
                <w:szCs w:val="20"/>
              </w:rPr>
              <w:t>2.6. Este programa busca fomentar la equidad social y de género, así como la igualdad en la diversidad, mediante las siguientes estrategias y mecanismos:</w:t>
            </w:r>
          </w:p>
        </w:tc>
        <w:tc>
          <w:tcPr>
            <w:tcW w:w="2457" w:type="dxa"/>
            <w:vMerge/>
            <w:tcBorders>
              <w:left w:val="single" w:sz="4" w:space="0" w:color="auto"/>
            </w:tcBorders>
          </w:tcPr>
          <w:p w14:paraId="0D949156" w14:textId="77777777" w:rsidR="00DE3453" w:rsidRDefault="00DE3453" w:rsidP="00B12FC1">
            <w:pPr>
              <w:jc w:val="both"/>
              <w:rPr>
                <w:rFonts w:ascii="Times New Roman" w:hAnsi="Times New Roman" w:cs="Times New Roman"/>
                <w:sz w:val="20"/>
                <w:szCs w:val="20"/>
              </w:rPr>
            </w:pPr>
          </w:p>
        </w:tc>
      </w:tr>
      <w:tr w:rsidR="00DE3453" w:rsidRPr="007962C2" w14:paraId="36B40A48" w14:textId="77777777" w:rsidTr="00DE3453">
        <w:trPr>
          <w:trHeight w:val="750"/>
          <w:jc w:val="center"/>
        </w:trPr>
        <w:tc>
          <w:tcPr>
            <w:tcW w:w="3287" w:type="dxa"/>
            <w:vMerge/>
          </w:tcPr>
          <w:p w14:paraId="1A2B3839" w14:textId="77777777" w:rsidR="00DE3453" w:rsidRPr="007962C2" w:rsidRDefault="00DE3453" w:rsidP="00B12FC1">
            <w:pPr>
              <w:jc w:val="both"/>
              <w:rPr>
                <w:rFonts w:ascii="Times New Roman" w:hAnsi="Times New Roman" w:cs="Times New Roman"/>
                <w:sz w:val="20"/>
                <w:szCs w:val="20"/>
              </w:rPr>
            </w:pPr>
          </w:p>
        </w:tc>
        <w:tc>
          <w:tcPr>
            <w:tcW w:w="2066" w:type="dxa"/>
            <w:vMerge/>
            <w:tcBorders>
              <w:right w:val="single" w:sz="4" w:space="0" w:color="auto"/>
            </w:tcBorders>
          </w:tcPr>
          <w:p w14:paraId="0718AACB" w14:textId="77777777" w:rsidR="00DE3453" w:rsidRPr="007962C2" w:rsidRDefault="00DE3453" w:rsidP="00B12FC1">
            <w:pPr>
              <w:jc w:val="both"/>
              <w:rPr>
                <w:rFonts w:ascii="Times New Roman" w:hAnsi="Times New Roman" w:cs="Times New Roman"/>
                <w:color w:val="000000"/>
                <w:sz w:val="20"/>
                <w:szCs w:val="20"/>
              </w:rPr>
            </w:pPr>
          </w:p>
        </w:tc>
        <w:tc>
          <w:tcPr>
            <w:tcW w:w="2378" w:type="dxa"/>
            <w:tcBorders>
              <w:top w:val="nil"/>
              <w:left w:val="single" w:sz="4" w:space="0" w:color="auto"/>
              <w:bottom w:val="nil"/>
              <w:right w:val="single" w:sz="4" w:space="0" w:color="auto"/>
            </w:tcBorders>
          </w:tcPr>
          <w:p w14:paraId="585CD72E" w14:textId="7885862E" w:rsidR="00DE3453" w:rsidRPr="001F61B3" w:rsidRDefault="00DE3453" w:rsidP="00B12FC1">
            <w:pPr>
              <w:jc w:val="both"/>
              <w:rPr>
                <w:rFonts w:ascii="Times New Roman" w:hAnsi="Times New Roman" w:cs="Times New Roman"/>
                <w:sz w:val="20"/>
                <w:szCs w:val="20"/>
              </w:rPr>
            </w:pPr>
            <w:r w:rsidRPr="001F61B3">
              <w:rPr>
                <w:rFonts w:ascii="Times New Roman" w:hAnsi="Times New Roman" w:cs="Times New Roman"/>
                <w:sz w:val="20"/>
                <w:szCs w:val="20"/>
              </w:rPr>
              <w:t>• Se incluirá a la población adolescente y juvenil de Tlalpan, segmento social considerado socialmente vulnerable.</w:t>
            </w:r>
          </w:p>
        </w:tc>
        <w:tc>
          <w:tcPr>
            <w:tcW w:w="2457" w:type="dxa"/>
            <w:vMerge/>
            <w:tcBorders>
              <w:left w:val="single" w:sz="4" w:space="0" w:color="auto"/>
            </w:tcBorders>
          </w:tcPr>
          <w:p w14:paraId="7CB7EAB5" w14:textId="77777777" w:rsidR="00DE3453" w:rsidRDefault="00DE3453" w:rsidP="00B12FC1">
            <w:pPr>
              <w:jc w:val="both"/>
              <w:rPr>
                <w:rFonts w:ascii="Times New Roman" w:hAnsi="Times New Roman" w:cs="Times New Roman"/>
                <w:sz w:val="20"/>
                <w:szCs w:val="20"/>
              </w:rPr>
            </w:pPr>
          </w:p>
        </w:tc>
      </w:tr>
      <w:tr w:rsidR="00DE3453" w:rsidRPr="007962C2" w14:paraId="1CF08960" w14:textId="77777777" w:rsidTr="00DE3453">
        <w:trPr>
          <w:trHeight w:val="1981"/>
          <w:jc w:val="center"/>
        </w:trPr>
        <w:tc>
          <w:tcPr>
            <w:tcW w:w="3287" w:type="dxa"/>
            <w:vMerge/>
          </w:tcPr>
          <w:p w14:paraId="46EF2114" w14:textId="77777777" w:rsidR="00DE3453" w:rsidRPr="007962C2" w:rsidRDefault="00DE3453" w:rsidP="00B12FC1">
            <w:pPr>
              <w:jc w:val="both"/>
              <w:rPr>
                <w:rFonts w:ascii="Times New Roman" w:hAnsi="Times New Roman" w:cs="Times New Roman"/>
                <w:sz w:val="20"/>
                <w:szCs w:val="20"/>
              </w:rPr>
            </w:pPr>
          </w:p>
        </w:tc>
        <w:tc>
          <w:tcPr>
            <w:tcW w:w="2066" w:type="dxa"/>
            <w:vMerge/>
            <w:tcBorders>
              <w:right w:val="single" w:sz="4" w:space="0" w:color="auto"/>
            </w:tcBorders>
          </w:tcPr>
          <w:p w14:paraId="5ED4C70B" w14:textId="77777777" w:rsidR="00DE3453" w:rsidRPr="007962C2" w:rsidRDefault="00DE3453" w:rsidP="00B12FC1">
            <w:pPr>
              <w:jc w:val="both"/>
              <w:rPr>
                <w:rFonts w:ascii="Times New Roman" w:hAnsi="Times New Roman" w:cs="Times New Roman"/>
                <w:color w:val="000000"/>
                <w:sz w:val="20"/>
                <w:szCs w:val="20"/>
              </w:rPr>
            </w:pPr>
          </w:p>
        </w:tc>
        <w:tc>
          <w:tcPr>
            <w:tcW w:w="2378" w:type="dxa"/>
            <w:tcBorders>
              <w:top w:val="nil"/>
              <w:left w:val="single" w:sz="4" w:space="0" w:color="auto"/>
              <w:bottom w:val="single" w:sz="4" w:space="0" w:color="auto"/>
              <w:right w:val="single" w:sz="4" w:space="0" w:color="auto"/>
            </w:tcBorders>
          </w:tcPr>
          <w:p w14:paraId="23E4D57A" w14:textId="3B050669" w:rsidR="00DE3453" w:rsidRPr="001F61B3" w:rsidRDefault="00DE3453" w:rsidP="00B12FC1">
            <w:pPr>
              <w:jc w:val="both"/>
              <w:rPr>
                <w:rFonts w:ascii="Times New Roman" w:hAnsi="Times New Roman" w:cs="Times New Roman"/>
                <w:sz w:val="20"/>
                <w:szCs w:val="20"/>
              </w:rPr>
            </w:pPr>
            <w:r w:rsidRPr="001F61B3">
              <w:rPr>
                <w:rFonts w:ascii="Times New Roman" w:hAnsi="Times New Roman" w:cs="Times New Roman"/>
                <w:sz w:val="20"/>
                <w:szCs w:val="20"/>
              </w:rPr>
              <w:t>• Se garantizará que las personas beneficiadas por el programa social procedan, a su vez, de los distintos grupos sociales por ingreso económico, género, origen étnico y localización territorial de Tlalpan.</w:t>
            </w:r>
          </w:p>
        </w:tc>
        <w:tc>
          <w:tcPr>
            <w:tcW w:w="2457" w:type="dxa"/>
            <w:vMerge/>
            <w:tcBorders>
              <w:left w:val="single" w:sz="4" w:space="0" w:color="auto"/>
            </w:tcBorders>
          </w:tcPr>
          <w:p w14:paraId="1CDE730D" w14:textId="77777777" w:rsidR="00DE3453" w:rsidRDefault="00DE3453" w:rsidP="00B12FC1">
            <w:pPr>
              <w:jc w:val="both"/>
              <w:rPr>
                <w:rFonts w:ascii="Times New Roman" w:hAnsi="Times New Roman" w:cs="Times New Roman"/>
                <w:sz w:val="20"/>
                <w:szCs w:val="20"/>
              </w:rPr>
            </w:pPr>
          </w:p>
        </w:tc>
      </w:tr>
      <w:tr w:rsidR="002F2D5A" w:rsidRPr="007962C2" w14:paraId="45D364B3" w14:textId="77777777" w:rsidTr="00DE3453">
        <w:trPr>
          <w:jc w:val="center"/>
        </w:trPr>
        <w:tc>
          <w:tcPr>
            <w:tcW w:w="3287" w:type="dxa"/>
          </w:tcPr>
          <w:p w14:paraId="05D8F0E7" w14:textId="77777777" w:rsidR="002F2D5A" w:rsidRPr="007962C2" w:rsidRDefault="002F2D5A" w:rsidP="00B12FC1">
            <w:pPr>
              <w:pStyle w:val="Default"/>
              <w:jc w:val="both"/>
              <w:rPr>
                <w:sz w:val="20"/>
                <w:szCs w:val="20"/>
              </w:rPr>
            </w:pPr>
            <w:r w:rsidRPr="007962C2">
              <w:rPr>
                <w:sz w:val="20"/>
                <w:szCs w:val="20"/>
              </w:rPr>
              <w:t xml:space="preserve">Población Objetivo del Programa Social (descripción y cuantificación) </w:t>
            </w:r>
          </w:p>
        </w:tc>
        <w:tc>
          <w:tcPr>
            <w:tcW w:w="2066" w:type="dxa"/>
          </w:tcPr>
          <w:p w14:paraId="5158570E" w14:textId="1BC741C0" w:rsidR="002F2D5A" w:rsidRPr="007962C2" w:rsidRDefault="0008799C"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20,782 estudiantes inscritos en secundarias públicas de la Delegación Tlalpan.</w:t>
            </w:r>
          </w:p>
        </w:tc>
        <w:tc>
          <w:tcPr>
            <w:tcW w:w="2378" w:type="dxa"/>
            <w:tcBorders>
              <w:top w:val="single" w:sz="4" w:space="0" w:color="auto"/>
            </w:tcBorders>
          </w:tcPr>
          <w:p w14:paraId="45108323" w14:textId="28174F54" w:rsidR="002F2D5A" w:rsidRPr="007962C2" w:rsidRDefault="00343B64" w:rsidP="00B12FC1">
            <w:pPr>
              <w:jc w:val="both"/>
              <w:rPr>
                <w:rFonts w:ascii="Times New Roman" w:hAnsi="Times New Roman" w:cs="Times New Roman"/>
                <w:sz w:val="20"/>
                <w:szCs w:val="20"/>
              </w:rPr>
            </w:pPr>
            <w:r w:rsidRPr="007962C2">
              <w:rPr>
                <w:rFonts w:ascii="Times New Roman" w:hAnsi="Times New Roman" w:cs="Times New Roman"/>
                <w:sz w:val="20"/>
                <w:szCs w:val="20"/>
              </w:rPr>
              <w:t>La población objetivo del programa corresponde a 12,000estudiantes de secundarias públicas ubicadas en la Delegación Tlalpan, pertenecientes a los distintos grupos sociales de edades, género, origen étnico y de localización territorial que integran este segmento social.</w:t>
            </w:r>
          </w:p>
        </w:tc>
        <w:tc>
          <w:tcPr>
            <w:tcW w:w="2457" w:type="dxa"/>
          </w:tcPr>
          <w:p w14:paraId="2583A165" w14:textId="77777777" w:rsidR="002F2D5A" w:rsidRPr="007962C2" w:rsidRDefault="002F2D5A" w:rsidP="00B12FC1">
            <w:pPr>
              <w:jc w:val="both"/>
              <w:rPr>
                <w:rFonts w:ascii="Times New Roman" w:hAnsi="Times New Roman" w:cs="Times New Roman"/>
                <w:sz w:val="20"/>
                <w:szCs w:val="20"/>
              </w:rPr>
            </w:pPr>
          </w:p>
        </w:tc>
      </w:tr>
      <w:tr w:rsidR="00343B64" w:rsidRPr="007962C2" w14:paraId="2B57BB97" w14:textId="77777777" w:rsidTr="00470C15">
        <w:trPr>
          <w:jc w:val="center"/>
        </w:trPr>
        <w:tc>
          <w:tcPr>
            <w:tcW w:w="3287" w:type="dxa"/>
          </w:tcPr>
          <w:p w14:paraId="59CB0C08" w14:textId="77777777" w:rsidR="00343B64" w:rsidRPr="007962C2" w:rsidRDefault="00343B64" w:rsidP="00B12FC1">
            <w:pPr>
              <w:pStyle w:val="Default"/>
              <w:jc w:val="both"/>
              <w:rPr>
                <w:sz w:val="20"/>
                <w:szCs w:val="20"/>
              </w:rPr>
            </w:pPr>
            <w:r w:rsidRPr="007962C2">
              <w:rPr>
                <w:sz w:val="20"/>
                <w:szCs w:val="20"/>
              </w:rPr>
              <w:lastRenderedPageBreak/>
              <w:t xml:space="preserve">Área encargada de la operación del Programa Social </w:t>
            </w:r>
          </w:p>
        </w:tc>
        <w:tc>
          <w:tcPr>
            <w:tcW w:w="2066" w:type="dxa"/>
          </w:tcPr>
          <w:p w14:paraId="6079C2E3" w14:textId="2E5C3871" w:rsidR="00343B64" w:rsidRPr="007962C2" w:rsidRDefault="00343B64"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La Jefatura de Unidad Departamental de Atención a Escuelas y Comunidades Escolares  de la Dirección de Educación</w:t>
            </w:r>
          </w:p>
        </w:tc>
        <w:tc>
          <w:tcPr>
            <w:tcW w:w="2378" w:type="dxa"/>
          </w:tcPr>
          <w:p w14:paraId="3A365E26" w14:textId="18CC762E" w:rsidR="00343B64" w:rsidRPr="007962C2" w:rsidRDefault="00343B64"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La Jefatura de Unidad Departamental de Atención a Escuelas y Comunidades Escolares  de la Dirección de Educación</w:t>
            </w:r>
          </w:p>
        </w:tc>
        <w:tc>
          <w:tcPr>
            <w:tcW w:w="2457" w:type="dxa"/>
          </w:tcPr>
          <w:p w14:paraId="52C6AFEB" w14:textId="77777777" w:rsidR="00343B64" w:rsidRPr="007962C2" w:rsidRDefault="00343B64" w:rsidP="00B12FC1">
            <w:pPr>
              <w:jc w:val="both"/>
              <w:rPr>
                <w:rFonts w:ascii="Times New Roman" w:hAnsi="Times New Roman" w:cs="Times New Roman"/>
                <w:sz w:val="20"/>
                <w:szCs w:val="20"/>
              </w:rPr>
            </w:pPr>
          </w:p>
        </w:tc>
      </w:tr>
      <w:tr w:rsidR="00343B64" w:rsidRPr="007962C2" w14:paraId="762621B5" w14:textId="77777777" w:rsidTr="00DE3453">
        <w:trPr>
          <w:jc w:val="center"/>
        </w:trPr>
        <w:tc>
          <w:tcPr>
            <w:tcW w:w="3287" w:type="dxa"/>
          </w:tcPr>
          <w:p w14:paraId="5FC454F0" w14:textId="77777777" w:rsidR="00343B64" w:rsidRPr="007962C2" w:rsidRDefault="00343B64" w:rsidP="00B12FC1">
            <w:pPr>
              <w:pStyle w:val="Default"/>
              <w:jc w:val="both"/>
              <w:rPr>
                <w:sz w:val="20"/>
                <w:szCs w:val="20"/>
              </w:rPr>
            </w:pPr>
            <w:r w:rsidRPr="007962C2">
              <w:rPr>
                <w:sz w:val="20"/>
                <w:szCs w:val="20"/>
              </w:rPr>
              <w:t xml:space="preserve">Bienes y/o servicios que otorgó el programa social, periodicidad de entrega y en qué cantidad </w:t>
            </w:r>
          </w:p>
        </w:tc>
        <w:tc>
          <w:tcPr>
            <w:tcW w:w="2066" w:type="dxa"/>
          </w:tcPr>
          <w:p w14:paraId="0CB15FEC" w14:textId="7CAC21E4" w:rsidR="00343B64" w:rsidRPr="007962C2" w:rsidRDefault="00343B64"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 $300.00 (trescientos pesos 00/100 M.N.); que se entregarán en una ministración en el Ejercicio Fiscal 2016. Entrega por única ocasión</w:t>
            </w:r>
          </w:p>
        </w:tc>
        <w:tc>
          <w:tcPr>
            <w:tcW w:w="2378" w:type="dxa"/>
          </w:tcPr>
          <w:p w14:paraId="0BB993EA" w14:textId="31141FEE" w:rsidR="00343B64" w:rsidRPr="007962C2" w:rsidRDefault="003F5748" w:rsidP="00B12FC1">
            <w:pPr>
              <w:jc w:val="both"/>
              <w:rPr>
                <w:rFonts w:ascii="Times New Roman" w:hAnsi="Times New Roman" w:cs="Times New Roman"/>
                <w:sz w:val="20"/>
                <w:szCs w:val="20"/>
              </w:rPr>
            </w:pPr>
            <w:r w:rsidRPr="007962C2">
              <w:rPr>
                <w:rFonts w:ascii="Times New Roman" w:hAnsi="Times New Roman" w:cs="Times New Roman"/>
                <w:sz w:val="20"/>
                <w:szCs w:val="20"/>
              </w:rPr>
              <w:t>entrega de apoyo económico de $350.00 (trecientos cincuenta pesos 00/100 M.N.) a 12,000 estudiantes inscritos en secundarias públicas (secundarias diurnas, técnicas y nocturnas, así como de este nivel que estén registrados en CAM o en telesecundarias) ubicadas en Tlalpan</w:t>
            </w:r>
          </w:p>
        </w:tc>
        <w:tc>
          <w:tcPr>
            <w:tcW w:w="2457" w:type="dxa"/>
            <w:tcBorders>
              <w:bottom w:val="single" w:sz="4" w:space="0" w:color="auto"/>
            </w:tcBorders>
          </w:tcPr>
          <w:p w14:paraId="696C2DCE" w14:textId="6D49913A" w:rsidR="00343B64" w:rsidRPr="007962C2" w:rsidRDefault="005A5C9E" w:rsidP="00B12FC1">
            <w:pPr>
              <w:jc w:val="both"/>
              <w:rPr>
                <w:rFonts w:ascii="Times New Roman" w:hAnsi="Times New Roman" w:cs="Times New Roman"/>
                <w:sz w:val="20"/>
                <w:szCs w:val="20"/>
              </w:rPr>
            </w:pPr>
            <w:r>
              <w:rPr>
                <w:rFonts w:ascii="Times New Roman" w:hAnsi="Times New Roman" w:cs="Times New Roman"/>
                <w:sz w:val="20"/>
                <w:szCs w:val="20"/>
              </w:rPr>
              <w:t>Se increment</w:t>
            </w:r>
            <w:r w:rsidR="00470C15">
              <w:rPr>
                <w:rFonts w:ascii="Times New Roman" w:hAnsi="Times New Roman" w:cs="Times New Roman"/>
                <w:sz w:val="20"/>
                <w:szCs w:val="20"/>
              </w:rPr>
              <w:t>ó</w:t>
            </w:r>
            <w:r w:rsidR="000D0018">
              <w:rPr>
                <w:rFonts w:ascii="Times New Roman" w:hAnsi="Times New Roman" w:cs="Times New Roman"/>
                <w:sz w:val="20"/>
                <w:szCs w:val="20"/>
              </w:rPr>
              <w:t xml:space="preserve"> un poco</w:t>
            </w:r>
            <w:r>
              <w:rPr>
                <w:rFonts w:ascii="Times New Roman" w:hAnsi="Times New Roman" w:cs="Times New Roman"/>
                <w:sz w:val="20"/>
                <w:szCs w:val="20"/>
              </w:rPr>
              <w:t xml:space="preserve"> el monto de un año a otro con el fin de </w:t>
            </w:r>
            <w:r w:rsidR="000D0018">
              <w:rPr>
                <w:rFonts w:ascii="Times New Roman" w:hAnsi="Times New Roman" w:cs="Times New Roman"/>
                <w:sz w:val="20"/>
                <w:szCs w:val="20"/>
              </w:rPr>
              <w:t>apoyar a la economía de las familias</w:t>
            </w:r>
          </w:p>
        </w:tc>
      </w:tr>
      <w:tr w:rsidR="00DE3453" w:rsidRPr="007962C2" w14:paraId="6EADC6F9" w14:textId="77777777" w:rsidTr="00DE3453">
        <w:trPr>
          <w:trHeight w:val="2145"/>
          <w:jc w:val="center"/>
        </w:trPr>
        <w:tc>
          <w:tcPr>
            <w:tcW w:w="3287" w:type="dxa"/>
            <w:vMerge w:val="restart"/>
          </w:tcPr>
          <w:p w14:paraId="2FE80FD8" w14:textId="77777777" w:rsidR="00DE3453" w:rsidRPr="007962C2" w:rsidRDefault="00DE3453" w:rsidP="00B12FC1">
            <w:pPr>
              <w:pStyle w:val="Default"/>
              <w:jc w:val="both"/>
              <w:rPr>
                <w:sz w:val="20"/>
                <w:szCs w:val="20"/>
              </w:rPr>
            </w:pPr>
            <w:r w:rsidRPr="007962C2">
              <w:rPr>
                <w:sz w:val="20"/>
                <w:szCs w:val="20"/>
              </w:rPr>
              <w:t xml:space="preserve">Presupuesto del Programa Social </w:t>
            </w:r>
          </w:p>
        </w:tc>
        <w:tc>
          <w:tcPr>
            <w:tcW w:w="2066" w:type="dxa"/>
            <w:vMerge w:val="restart"/>
          </w:tcPr>
          <w:p w14:paraId="521CC75F" w14:textId="1056CF2B" w:rsidR="00DE3453" w:rsidRPr="007962C2" w:rsidRDefault="00DE3453"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$6</w:t>
            </w:r>
            <w:proofErr w:type="gramStart"/>
            <w:r w:rsidRPr="007962C2">
              <w:rPr>
                <w:rFonts w:ascii="Times New Roman" w:hAnsi="Times New Roman" w:cs="Times New Roman"/>
                <w:color w:val="000000"/>
                <w:sz w:val="20"/>
                <w:szCs w:val="20"/>
              </w:rPr>
              <w:t>,234,600</w:t>
            </w:r>
            <w:proofErr w:type="gramEnd"/>
            <w:r w:rsidRPr="007962C2">
              <w:rPr>
                <w:rFonts w:ascii="Times New Roman" w:hAnsi="Times New Roman" w:cs="Times New Roman"/>
                <w:color w:val="000000"/>
                <w:sz w:val="20"/>
                <w:szCs w:val="20"/>
              </w:rPr>
              <w:t xml:space="preserve"> (seis millones doscientos treinta y cuatro mil seiscientos pesos 00/100 M.N.)</w:t>
            </w:r>
          </w:p>
        </w:tc>
        <w:tc>
          <w:tcPr>
            <w:tcW w:w="2378" w:type="dxa"/>
            <w:vMerge w:val="restart"/>
          </w:tcPr>
          <w:p w14:paraId="3519610D" w14:textId="041AA65C" w:rsidR="00DE3453" w:rsidRPr="007962C2" w:rsidRDefault="00DE3453" w:rsidP="00B12FC1">
            <w:pPr>
              <w:jc w:val="both"/>
              <w:rPr>
                <w:rFonts w:ascii="Times New Roman" w:hAnsi="Times New Roman" w:cs="Times New Roman"/>
                <w:sz w:val="20"/>
                <w:szCs w:val="20"/>
              </w:rPr>
            </w:pPr>
            <w:r w:rsidRPr="007962C2">
              <w:rPr>
                <w:rFonts w:ascii="Times New Roman" w:hAnsi="Times New Roman" w:cs="Times New Roman"/>
                <w:sz w:val="20"/>
                <w:szCs w:val="20"/>
              </w:rPr>
              <w:t>“• $4</w:t>
            </w:r>
            <w:proofErr w:type="gramStart"/>
            <w:r w:rsidRPr="007962C2">
              <w:rPr>
                <w:rFonts w:ascii="Times New Roman" w:hAnsi="Times New Roman" w:cs="Times New Roman"/>
                <w:sz w:val="20"/>
                <w:szCs w:val="20"/>
              </w:rPr>
              <w:t>,691,250.00</w:t>
            </w:r>
            <w:proofErr w:type="gramEnd"/>
            <w:r w:rsidRPr="007962C2">
              <w:rPr>
                <w:rFonts w:ascii="Times New Roman" w:hAnsi="Times New Roman" w:cs="Times New Roman"/>
                <w:sz w:val="20"/>
                <w:szCs w:val="20"/>
              </w:rPr>
              <w:t xml:space="preserve"> (cuatro millones seiscientos noventa y un mil doscientos cincuenta pesos 00/100 M. N.), para el Ejercicio Fiscal 2017.” “De este total, se destinarán $4</w:t>
            </w:r>
            <w:proofErr w:type="gramStart"/>
            <w:r w:rsidRPr="007962C2">
              <w:rPr>
                <w:rFonts w:ascii="Times New Roman" w:hAnsi="Times New Roman" w:cs="Times New Roman"/>
                <w:sz w:val="20"/>
                <w:szCs w:val="20"/>
              </w:rPr>
              <w:t>,200,000.00</w:t>
            </w:r>
            <w:proofErr w:type="gramEnd"/>
            <w:r w:rsidRPr="007962C2">
              <w:rPr>
                <w:rFonts w:ascii="Times New Roman" w:hAnsi="Times New Roman" w:cs="Times New Roman"/>
                <w:sz w:val="20"/>
                <w:szCs w:val="20"/>
              </w:rPr>
              <w:t xml:space="preserve"> (cuatro millones doscientos mil pesos 00/100 M.N.) para el apoyo económico a estudiantes inscritos en secundarias públicas (secundarias diurnas, técnicas y nocturnas, así como de este nivel que estén registrados en CAM o en telesecundarias) ubicadas en Tlalpan y $491,250.00 (cuatrocientos noventa y un mil doscientos cincuenta pesos 00/100 M.N.) al equipo técnico operativo de 14 personas que implementen este programa.”</w:t>
            </w:r>
          </w:p>
        </w:tc>
        <w:tc>
          <w:tcPr>
            <w:tcW w:w="2457" w:type="dxa"/>
            <w:tcBorders>
              <w:bottom w:val="nil"/>
            </w:tcBorders>
          </w:tcPr>
          <w:p w14:paraId="29AD0BE3" w14:textId="23FE40F8" w:rsidR="00DE3453" w:rsidRPr="007962C2" w:rsidRDefault="00DE3453" w:rsidP="00B12FC1">
            <w:pPr>
              <w:jc w:val="both"/>
              <w:rPr>
                <w:rFonts w:ascii="Times New Roman" w:hAnsi="Times New Roman" w:cs="Times New Roman"/>
                <w:sz w:val="20"/>
                <w:szCs w:val="20"/>
              </w:rPr>
            </w:pPr>
            <w:r>
              <w:rPr>
                <w:rFonts w:ascii="Times New Roman" w:hAnsi="Times New Roman" w:cs="Times New Roman"/>
                <w:sz w:val="20"/>
                <w:szCs w:val="20"/>
              </w:rPr>
              <w:t>En ambos ejercicios fiscales se llevaron a cabo modificaciones tanto en la población objetivo como en el monto del apoyo económico a otorgar para cumplir las metas de mejor manera y debido al sismo de 19 de septiembre de 2017</w:t>
            </w:r>
          </w:p>
        </w:tc>
      </w:tr>
      <w:tr w:rsidR="00DE3453" w:rsidRPr="007962C2" w14:paraId="579866BD" w14:textId="77777777" w:rsidTr="00DE3453">
        <w:trPr>
          <w:trHeight w:val="2145"/>
          <w:jc w:val="center"/>
        </w:trPr>
        <w:tc>
          <w:tcPr>
            <w:tcW w:w="3287" w:type="dxa"/>
            <w:vMerge/>
          </w:tcPr>
          <w:p w14:paraId="744710D8" w14:textId="77777777" w:rsidR="00DE3453" w:rsidRPr="007962C2" w:rsidRDefault="00DE3453" w:rsidP="00B12FC1">
            <w:pPr>
              <w:pStyle w:val="Default"/>
              <w:jc w:val="both"/>
              <w:rPr>
                <w:sz w:val="20"/>
                <w:szCs w:val="20"/>
              </w:rPr>
            </w:pPr>
          </w:p>
        </w:tc>
        <w:tc>
          <w:tcPr>
            <w:tcW w:w="2066" w:type="dxa"/>
            <w:vMerge/>
          </w:tcPr>
          <w:p w14:paraId="655E2BAC" w14:textId="77777777" w:rsidR="00DE3453" w:rsidRPr="007962C2" w:rsidRDefault="00DE3453" w:rsidP="00B12FC1">
            <w:pPr>
              <w:jc w:val="both"/>
              <w:rPr>
                <w:rFonts w:ascii="Times New Roman" w:hAnsi="Times New Roman" w:cs="Times New Roman"/>
                <w:color w:val="000000"/>
                <w:sz w:val="20"/>
                <w:szCs w:val="20"/>
              </w:rPr>
            </w:pPr>
          </w:p>
        </w:tc>
        <w:tc>
          <w:tcPr>
            <w:tcW w:w="2378" w:type="dxa"/>
            <w:vMerge/>
          </w:tcPr>
          <w:p w14:paraId="68BE5367" w14:textId="77777777" w:rsidR="00DE3453" w:rsidRPr="007962C2" w:rsidRDefault="00DE3453" w:rsidP="00B12FC1">
            <w:pPr>
              <w:jc w:val="both"/>
              <w:rPr>
                <w:rFonts w:ascii="Times New Roman" w:hAnsi="Times New Roman" w:cs="Times New Roman"/>
                <w:sz w:val="20"/>
                <w:szCs w:val="20"/>
              </w:rPr>
            </w:pPr>
          </w:p>
        </w:tc>
        <w:tc>
          <w:tcPr>
            <w:tcW w:w="2457" w:type="dxa"/>
            <w:tcBorders>
              <w:top w:val="nil"/>
            </w:tcBorders>
          </w:tcPr>
          <w:p w14:paraId="6892822A" w14:textId="44058CFB" w:rsidR="00DE3453" w:rsidRDefault="00DE3453" w:rsidP="00B12FC1">
            <w:pPr>
              <w:jc w:val="both"/>
              <w:rPr>
                <w:rFonts w:ascii="Times New Roman" w:hAnsi="Times New Roman" w:cs="Times New Roman"/>
                <w:sz w:val="20"/>
                <w:szCs w:val="20"/>
              </w:rPr>
            </w:pPr>
            <w:r>
              <w:rPr>
                <w:rFonts w:ascii="Times New Roman" w:hAnsi="Times New Roman" w:cs="Times New Roman"/>
                <w:sz w:val="20"/>
                <w:szCs w:val="20"/>
              </w:rPr>
              <w:t>En 2017 se agrega un equipo técnico operativo que refuerce cada una de las etapas de implementación del programa</w:t>
            </w:r>
          </w:p>
        </w:tc>
      </w:tr>
      <w:tr w:rsidR="00795186" w:rsidRPr="007962C2" w14:paraId="19FB56D6" w14:textId="77777777" w:rsidTr="00470C15">
        <w:trPr>
          <w:jc w:val="center"/>
        </w:trPr>
        <w:tc>
          <w:tcPr>
            <w:tcW w:w="3287" w:type="dxa"/>
          </w:tcPr>
          <w:p w14:paraId="1BB7318D" w14:textId="77777777" w:rsidR="00795186" w:rsidRPr="007962C2" w:rsidRDefault="00795186" w:rsidP="00B12FC1">
            <w:pPr>
              <w:pStyle w:val="Default"/>
              <w:jc w:val="both"/>
              <w:rPr>
                <w:sz w:val="20"/>
                <w:szCs w:val="20"/>
              </w:rPr>
            </w:pPr>
            <w:r w:rsidRPr="007962C2">
              <w:rPr>
                <w:sz w:val="20"/>
                <w:szCs w:val="20"/>
              </w:rPr>
              <w:t xml:space="preserve">Cobertura Geográfica del Programa Social </w:t>
            </w:r>
          </w:p>
        </w:tc>
        <w:tc>
          <w:tcPr>
            <w:tcW w:w="2066" w:type="dxa"/>
          </w:tcPr>
          <w:p w14:paraId="0CEC21B4" w14:textId="083DDFBD" w:rsidR="00795186" w:rsidRPr="007962C2" w:rsidRDefault="00795186" w:rsidP="00B12FC1">
            <w:pPr>
              <w:jc w:val="both"/>
              <w:rPr>
                <w:rFonts w:ascii="Times New Roman" w:hAnsi="Times New Roman" w:cs="Times New Roman"/>
                <w:sz w:val="20"/>
                <w:szCs w:val="20"/>
              </w:rPr>
            </w:pPr>
            <w:r w:rsidRPr="007962C2">
              <w:rPr>
                <w:rFonts w:ascii="Times New Roman" w:hAnsi="Times New Roman" w:cs="Times New Roman"/>
                <w:color w:val="000000"/>
                <w:sz w:val="20"/>
                <w:szCs w:val="20"/>
              </w:rPr>
              <w:t>Alumnas y alumnos inscritos en secundarias públicas en la Delegación Tlalpan</w:t>
            </w:r>
          </w:p>
        </w:tc>
        <w:tc>
          <w:tcPr>
            <w:tcW w:w="2378" w:type="dxa"/>
          </w:tcPr>
          <w:p w14:paraId="59D5A96A" w14:textId="67E23F83" w:rsidR="00795186" w:rsidRPr="007962C2" w:rsidRDefault="00795186" w:rsidP="00B12FC1">
            <w:pPr>
              <w:jc w:val="both"/>
              <w:rPr>
                <w:rFonts w:ascii="Times New Roman" w:hAnsi="Times New Roman" w:cs="Times New Roman"/>
                <w:sz w:val="20"/>
                <w:szCs w:val="20"/>
              </w:rPr>
            </w:pPr>
            <w:r w:rsidRPr="007962C2">
              <w:rPr>
                <w:rFonts w:ascii="Times New Roman" w:hAnsi="Times New Roman" w:cs="Times New Roman"/>
                <w:sz w:val="20"/>
                <w:szCs w:val="20"/>
              </w:rPr>
              <w:t>estudiantes inscritos en secundarias públicas (secundarias diurnas, técnicas y nocturnas, así como de este nivel que estén registrados en CAM o en telesecundarias) ubicadas en Tlalpan</w:t>
            </w:r>
          </w:p>
        </w:tc>
        <w:tc>
          <w:tcPr>
            <w:tcW w:w="2457" w:type="dxa"/>
          </w:tcPr>
          <w:p w14:paraId="74D13C18" w14:textId="77777777" w:rsidR="00795186" w:rsidRPr="007962C2" w:rsidRDefault="00795186" w:rsidP="00B12FC1">
            <w:pPr>
              <w:jc w:val="both"/>
              <w:rPr>
                <w:rFonts w:ascii="Times New Roman" w:hAnsi="Times New Roman" w:cs="Times New Roman"/>
                <w:sz w:val="20"/>
                <w:szCs w:val="20"/>
              </w:rPr>
            </w:pPr>
          </w:p>
        </w:tc>
      </w:tr>
    </w:tbl>
    <w:p w14:paraId="5A3F1BCB" w14:textId="77777777" w:rsidR="00DB7F53" w:rsidRDefault="00DB7F53" w:rsidP="003563A0">
      <w:pPr>
        <w:spacing w:after="0"/>
      </w:pPr>
    </w:p>
    <w:tbl>
      <w:tblPr>
        <w:tblStyle w:val="Tablaconcuadrcula"/>
        <w:tblW w:w="0" w:type="auto"/>
        <w:jc w:val="center"/>
        <w:tblLook w:val="04A0" w:firstRow="1" w:lastRow="0" w:firstColumn="1" w:lastColumn="0" w:noHBand="0" w:noVBand="1"/>
      </w:tblPr>
      <w:tblGrid>
        <w:gridCol w:w="3936"/>
        <w:gridCol w:w="6176"/>
      </w:tblGrid>
      <w:tr w:rsidR="003563A0" w:rsidRPr="00DA3DF8" w14:paraId="54DACE33" w14:textId="77777777" w:rsidTr="00470C15">
        <w:trPr>
          <w:jc w:val="center"/>
        </w:trPr>
        <w:tc>
          <w:tcPr>
            <w:tcW w:w="3936" w:type="dxa"/>
          </w:tcPr>
          <w:p w14:paraId="421A2299" w14:textId="6C0F1E04" w:rsidR="003563A0" w:rsidRPr="00DA3DF8" w:rsidRDefault="003563A0" w:rsidP="00B12FC1">
            <w:pPr>
              <w:pStyle w:val="Default"/>
              <w:jc w:val="center"/>
              <w:rPr>
                <w:sz w:val="20"/>
                <w:szCs w:val="20"/>
              </w:rPr>
            </w:pPr>
            <w:r w:rsidRPr="00DA3DF8">
              <w:rPr>
                <w:b/>
                <w:bCs/>
                <w:sz w:val="20"/>
                <w:szCs w:val="20"/>
              </w:rPr>
              <w:lastRenderedPageBreak/>
              <w:t>Aspecto del Programa Social</w:t>
            </w:r>
          </w:p>
        </w:tc>
        <w:tc>
          <w:tcPr>
            <w:tcW w:w="6176" w:type="dxa"/>
          </w:tcPr>
          <w:p w14:paraId="7FAE17FA" w14:textId="1AFF7AF0" w:rsidR="003563A0" w:rsidRPr="00DA3DF8" w:rsidRDefault="003563A0" w:rsidP="00B12FC1">
            <w:pPr>
              <w:pStyle w:val="Default"/>
              <w:jc w:val="center"/>
              <w:rPr>
                <w:sz w:val="20"/>
                <w:szCs w:val="20"/>
              </w:rPr>
            </w:pPr>
            <w:r w:rsidRPr="00DA3DF8">
              <w:rPr>
                <w:b/>
                <w:bCs/>
                <w:sz w:val="20"/>
                <w:szCs w:val="20"/>
              </w:rPr>
              <w:t>Descripción</w:t>
            </w:r>
          </w:p>
        </w:tc>
      </w:tr>
      <w:tr w:rsidR="003563A0" w:rsidRPr="00DA3DF8" w14:paraId="2D460B61" w14:textId="77777777" w:rsidTr="001B0CB2">
        <w:trPr>
          <w:jc w:val="center"/>
        </w:trPr>
        <w:tc>
          <w:tcPr>
            <w:tcW w:w="3936" w:type="dxa"/>
          </w:tcPr>
          <w:p w14:paraId="69256872" w14:textId="77777777" w:rsidR="003563A0" w:rsidRPr="00DA3DF8" w:rsidRDefault="003563A0" w:rsidP="00B12FC1">
            <w:pPr>
              <w:pStyle w:val="Default"/>
              <w:jc w:val="both"/>
              <w:rPr>
                <w:sz w:val="20"/>
                <w:szCs w:val="20"/>
              </w:rPr>
            </w:pPr>
            <w:r w:rsidRPr="00DA3DF8">
              <w:rPr>
                <w:sz w:val="20"/>
                <w:szCs w:val="20"/>
              </w:rPr>
              <w:t xml:space="preserve">Año de Creación </w:t>
            </w:r>
          </w:p>
        </w:tc>
        <w:tc>
          <w:tcPr>
            <w:tcW w:w="6176" w:type="dxa"/>
            <w:tcBorders>
              <w:bottom w:val="single" w:sz="4" w:space="0" w:color="auto"/>
            </w:tcBorders>
          </w:tcPr>
          <w:p w14:paraId="5B24C929" w14:textId="7802D2E5" w:rsidR="003563A0" w:rsidRPr="00DA3DF8" w:rsidRDefault="001E3079" w:rsidP="00B12FC1">
            <w:pPr>
              <w:jc w:val="both"/>
              <w:rPr>
                <w:rFonts w:ascii="Times New Roman" w:hAnsi="Times New Roman" w:cs="Times New Roman"/>
                <w:sz w:val="20"/>
                <w:szCs w:val="20"/>
              </w:rPr>
            </w:pPr>
            <w:r w:rsidRPr="00DA3DF8">
              <w:rPr>
                <w:rFonts w:ascii="Times New Roman" w:hAnsi="Times New Roman" w:cs="Times New Roman"/>
                <w:sz w:val="20"/>
                <w:szCs w:val="20"/>
              </w:rPr>
              <w:t>2016</w:t>
            </w:r>
          </w:p>
        </w:tc>
      </w:tr>
      <w:tr w:rsidR="001B0CB2" w:rsidRPr="00DA3DF8" w14:paraId="1FD22308" w14:textId="77777777" w:rsidTr="001B0CB2">
        <w:trPr>
          <w:trHeight w:val="309"/>
          <w:jc w:val="center"/>
        </w:trPr>
        <w:tc>
          <w:tcPr>
            <w:tcW w:w="3936" w:type="dxa"/>
            <w:vMerge w:val="restart"/>
          </w:tcPr>
          <w:p w14:paraId="732F47C6" w14:textId="77777777" w:rsidR="001B0CB2" w:rsidRPr="00DA3DF8" w:rsidRDefault="001B0CB2" w:rsidP="00B12FC1">
            <w:pPr>
              <w:pStyle w:val="Default"/>
              <w:jc w:val="both"/>
              <w:rPr>
                <w:sz w:val="20"/>
                <w:szCs w:val="20"/>
              </w:rPr>
            </w:pPr>
            <w:r w:rsidRPr="00DA3DF8">
              <w:rPr>
                <w:sz w:val="20"/>
                <w:szCs w:val="20"/>
              </w:rPr>
              <w:t xml:space="preserve">Alineación con el Programa General de Desarrollo del Distrito Federal 2013-2018 </w:t>
            </w:r>
          </w:p>
        </w:tc>
        <w:tc>
          <w:tcPr>
            <w:tcW w:w="6176" w:type="dxa"/>
            <w:tcBorders>
              <w:bottom w:val="nil"/>
            </w:tcBorders>
          </w:tcPr>
          <w:p w14:paraId="77E17854" w14:textId="54A79100" w:rsidR="001B0CB2" w:rsidRPr="00DA3DF8" w:rsidRDefault="001B0CB2" w:rsidP="00B12FC1">
            <w:pPr>
              <w:jc w:val="both"/>
              <w:rPr>
                <w:rFonts w:ascii="Times New Roman" w:hAnsi="Times New Roman" w:cs="Times New Roman"/>
                <w:sz w:val="20"/>
                <w:szCs w:val="20"/>
              </w:rPr>
            </w:pPr>
            <w:r w:rsidRPr="00DA3DF8">
              <w:rPr>
                <w:rFonts w:ascii="Times New Roman" w:hAnsi="Times New Roman" w:cs="Times New Roman"/>
                <w:sz w:val="20"/>
                <w:szCs w:val="20"/>
              </w:rPr>
              <w:t>EJE 1. EQUIDAD E INCLUSIÓN SOCIAL PARA EL DESARROLLO HUMANO ÁREA</w:t>
            </w:r>
            <w:r>
              <w:rPr>
                <w:rFonts w:ascii="Times New Roman" w:hAnsi="Times New Roman" w:cs="Times New Roman"/>
                <w:sz w:val="20"/>
                <w:szCs w:val="20"/>
              </w:rPr>
              <w:t xml:space="preserve"> DE OPORTUNIDAD 3. Educación </w:t>
            </w:r>
          </w:p>
        </w:tc>
      </w:tr>
      <w:tr w:rsidR="001B0CB2" w:rsidRPr="00DA3DF8" w14:paraId="2C6EF008" w14:textId="77777777" w:rsidTr="001B0CB2">
        <w:trPr>
          <w:trHeight w:val="179"/>
          <w:jc w:val="center"/>
        </w:trPr>
        <w:tc>
          <w:tcPr>
            <w:tcW w:w="3936" w:type="dxa"/>
            <w:vMerge/>
          </w:tcPr>
          <w:p w14:paraId="18AA0C6F" w14:textId="77777777" w:rsidR="001B0CB2" w:rsidRPr="00DA3DF8" w:rsidRDefault="001B0CB2" w:rsidP="00B12FC1">
            <w:pPr>
              <w:pStyle w:val="Default"/>
              <w:jc w:val="both"/>
              <w:rPr>
                <w:sz w:val="20"/>
                <w:szCs w:val="20"/>
              </w:rPr>
            </w:pPr>
          </w:p>
        </w:tc>
        <w:tc>
          <w:tcPr>
            <w:tcW w:w="6176" w:type="dxa"/>
            <w:tcBorders>
              <w:top w:val="nil"/>
              <w:bottom w:val="nil"/>
            </w:tcBorders>
          </w:tcPr>
          <w:p w14:paraId="4EABB5EC" w14:textId="3B72985F" w:rsidR="001B0CB2" w:rsidRPr="00DA3DF8" w:rsidRDefault="001B0CB2" w:rsidP="00B12FC1">
            <w:pPr>
              <w:jc w:val="both"/>
              <w:rPr>
                <w:rFonts w:ascii="Times New Roman" w:hAnsi="Times New Roman" w:cs="Times New Roman"/>
                <w:sz w:val="20"/>
                <w:szCs w:val="20"/>
              </w:rPr>
            </w:pPr>
            <w:r w:rsidRPr="00DA3DF8">
              <w:rPr>
                <w:rFonts w:ascii="Times New Roman" w:hAnsi="Times New Roman" w:cs="Times New Roman"/>
                <w:sz w:val="20"/>
                <w:szCs w:val="20"/>
              </w:rPr>
              <w:t>OBJETIVO 2</w:t>
            </w:r>
          </w:p>
        </w:tc>
      </w:tr>
      <w:tr w:rsidR="001B0CB2" w:rsidRPr="00DA3DF8" w14:paraId="33B8375B" w14:textId="77777777" w:rsidTr="001B0CB2">
        <w:trPr>
          <w:trHeight w:val="50"/>
          <w:jc w:val="center"/>
        </w:trPr>
        <w:tc>
          <w:tcPr>
            <w:tcW w:w="3936" w:type="dxa"/>
            <w:vMerge/>
          </w:tcPr>
          <w:p w14:paraId="36FB3FD1" w14:textId="77777777" w:rsidR="001B0CB2" w:rsidRPr="00DA3DF8" w:rsidRDefault="001B0CB2" w:rsidP="00B12FC1">
            <w:pPr>
              <w:pStyle w:val="Default"/>
              <w:jc w:val="both"/>
              <w:rPr>
                <w:sz w:val="20"/>
                <w:szCs w:val="20"/>
              </w:rPr>
            </w:pPr>
          </w:p>
        </w:tc>
        <w:tc>
          <w:tcPr>
            <w:tcW w:w="6176" w:type="dxa"/>
            <w:tcBorders>
              <w:top w:val="nil"/>
              <w:bottom w:val="nil"/>
            </w:tcBorders>
          </w:tcPr>
          <w:p w14:paraId="5FCC17C1" w14:textId="364C5984" w:rsidR="001B0CB2" w:rsidRPr="00DA3DF8" w:rsidRDefault="001B0CB2" w:rsidP="00B12FC1">
            <w:pPr>
              <w:jc w:val="both"/>
              <w:rPr>
                <w:rFonts w:ascii="Times New Roman" w:hAnsi="Times New Roman" w:cs="Times New Roman"/>
                <w:sz w:val="20"/>
                <w:szCs w:val="20"/>
              </w:rPr>
            </w:pPr>
            <w:r>
              <w:rPr>
                <w:rFonts w:ascii="Times New Roman" w:hAnsi="Times New Roman" w:cs="Times New Roman"/>
                <w:sz w:val="20"/>
                <w:szCs w:val="20"/>
              </w:rPr>
              <w:t>META 1</w:t>
            </w:r>
          </w:p>
        </w:tc>
      </w:tr>
      <w:tr w:rsidR="001B0CB2" w:rsidRPr="00DA3DF8" w14:paraId="25C22CFF" w14:textId="77777777" w:rsidTr="001B0CB2">
        <w:trPr>
          <w:trHeight w:val="307"/>
          <w:jc w:val="center"/>
        </w:trPr>
        <w:tc>
          <w:tcPr>
            <w:tcW w:w="3936" w:type="dxa"/>
            <w:vMerge/>
          </w:tcPr>
          <w:p w14:paraId="3D307BA5" w14:textId="77777777" w:rsidR="001B0CB2" w:rsidRPr="00DA3DF8" w:rsidRDefault="001B0CB2" w:rsidP="00B12FC1">
            <w:pPr>
              <w:pStyle w:val="Default"/>
              <w:jc w:val="both"/>
              <w:rPr>
                <w:sz w:val="20"/>
                <w:szCs w:val="20"/>
              </w:rPr>
            </w:pPr>
          </w:p>
        </w:tc>
        <w:tc>
          <w:tcPr>
            <w:tcW w:w="6176" w:type="dxa"/>
            <w:tcBorders>
              <w:top w:val="nil"/>
              <w:bottom w:val="single" w:sz="4" w:space="0" w:color="auto"/>
            </w:tcBorders>
          </w:tcPr>
          <w:p w14:paraId="08043DC4" w14:textId="3BACDA54" w:rsidR="001B0CB2" w:rsidRPr="00DA3DF8" w:rsidRDefault="001B0CB2" w:rsidP="00B12FC1">
            <w:pPr>
              <w:jc w:val="both"/>
              <w:rPr>
                <w:rFonts w:ascii="Times New Roman" w:hAnsi="Times New Roman" w:cs="Times New Roman"/>
                <w:sz w:val="20"/>
                <w:szCs w:val="20"/>
              </w:rPr>
            </w:pPr>
            <w:r w:rsidRPr="00DA3DF8">
              <w:rPr>
                <w:rFonts w:ascii="Times New Roman" w:hAnsi="Times New Roman" w:cs="Times New Roman"/>
                <w:sz w:val="20"/>
                <w:szCs w:val="20"/>
              </w:rPr>
              <w:t>LÍNEAS DE ACCIÓN Consolidar los programas de apoyo institucional que cubren los derechos asociados a la educación, asegurando la equidad en el acceso y permanencia a la educación pública de calidad en el Distrito Federal</w:t>
            </w:r>
          </w:p>
        </w:tc>
      </w:tr>
      <w:tr w:rsidR="001B0CB2" w:rsidRPr="00DA3DF8" w14:paraId="37356F74" w14:textId="77777777" w:rsidTr="001B0CB2">
        <w:trPr>
          <w:trHeight w:val="230"/>
          <w:jc w:val="center"/>
        </w:trPr>
        <w:tc>
          <w:tcPr>
            <w:tcW w:w="3936" w:type="dxa"/>
            <w:vMerge w:val="restart"/>
          </w:tcPr>
          <w:p w14:paraId="5B96AEC4" w14:textId="77777777" w:rsidR="001B0CB2" w:rsidRPr="00DA3DF8" w:rsidRDefault="001B0CB2" w:rsidP="00B12FC1">
            <w:pPr>
              <w:pStyle w:val="Default"/>
              <w:rPr>
                <w:sz w:val="20"/>
                <w:szCs w:val="20"/>
              </w:rPr>
            </w:pPr>
            <w:r w:rsidRPr="00DA3DF8">
              <w:rPr>
                <w:sz w:val="20"/>
                <w:szCs w:val="20"/>
              </w:rPr>
              <w:t xml:space="preserve">Alineación con Programas Sectoriales, Especiales, Institucionales o Delegacionales (según sea el caso) </w:t>
            </w:r>
          </w:p>
        </w:tc>
        <w:tc>
          <w:tcPr>
            <w:tcW w:w="6176" w:type="dxa"/>
            <w:tcBorders>
              <w:bottom w:val="nil"/>
            </w:tcBorders>
          </w:tcPr>
          <w:p w14:paraId="3EBB6C45" w14:textId="695A20C6" w:rsidR="001B0CB2" w:rsidRPr="00DA3DF8" w:rsidRDefault="001B0CB2" w:rsidP="00B12FC1">
            <w:pPr>
              <w:pStyle w:val="NormalWeb"/>
              <w:spacing w:before="0" w:beforeAutospacing="0" w:after="0" w:afterAutospacing="0"/>
              <w:rPr>
                <w:sz w:val="20"/>
                <w:szCs w:val="20"/>
              </w:rPr>
            </w:pPr>
            <w:r w:rsidRPr="00DA3DF8">
              <w:rPr>
                <w:color w:val="000000"/>
                <w:sz w:val="20"/>
                <w:szCs w:val="20"/>
              </w:rPr>
              <w:t>Programa de Desarrollo de la Delegación Tlalpan 2015-2018 con los cu</w:t>
            </w:r>
            <w:r>
              <w:rPr>
                <w:color w:val="000000"/>
                <w:sz w:val="20"/>
                <w:szCs w:val="20"/>
              </w:rPr>
              <w:t>ales está alineado el programa:</w:t>
            </w:r>
          </w:p>
        </w:tc>
      </w:tr>
      <w:tr w:rsidR="001B0CB2" w:rsidRPr="00DA3DF8" w14:paraId="08C5A621" w14:textId="77777777" w:rsidTr="001B0CB2">
        <w:trPr>
          <w:trHeight w:val="230"/>
          <w:jc w:val="center"/>
        </w:trPr>
        <w:tc>
          <w:tcPr>
            <w:tcW w:w="3936" w:type="dxa"/>
            <w:vMerge/>
          </w:tcPr>
          <w:p w14:paraId="6C03D627" w14:textId="77777777" w:rsidR="001B0CB2" w:rsidRPr="00DA3DF8" w:rsidRDefault="001B0CB2" w:rsidP="00B12FC1">
            <w:pPr>
              <w:pStyle w:val="Default"/>
              <w:rPr>
                <w:sz w:val="20"/>
                <w:szCs w:val="20"/>
              </w:rPr>
            </w:pPr>
          </w:p>
        </w:tc>
        <w:tc>
          <w:tcPr>
            <w:tcW w:w="6176" w:type="dxa"/>
            <w:tcBorders>
              <w:top w:val="nil"/>
              <w:bottom w:val="nil"/>
            </w:tcBorders>
          </w:tcPr>
          <w:p w14:paraId="6A3B8762" w14:textId="02C8DC15" w:rsidR="001B0CB2" w:rsidRPr="001B0CB2" w:rsidRDefault="001B0CB2" w:rsidP="00B12FC1">
            <w:pPr>
              <w:pStyle w:val="NormalWeb"/>
              <w:spacing w:before="0" w:beforeAutospacing="0" w:after="0" w:afterAutospacing="0"/>
              <w:rPr>
                <w:sz w:val="20"/>
                <w:szCs w:val="20"/>
              </w:rPr>
            </w:pPr>
            <w:r w:rsidRPr="00DA3DF8">
              <w:rPr>
                <w:color w:val="000000"/>
                <w:sz w:val="20"/>
                <w:szCs w:val="20"/>
              </w:rPr>
              <w:t>4. Fortalecimiento y ampliación de derechos so</w:t>
            </w:r>
            <w:r>
              <w:rPr>
                <w:color w:val="000000"/>
                <w:sz w:val="20"/>
                <w:szCs w:val="20"/>
              </w:rPr>
              <w:t>ciales para promover la equidad</w:t>
            </w:r>
          </w:p>
        </w:tc>
      </w:tr>
      <w:tr w:rsidR="001B0CB2" w:rsidRPr="00DA3DF8" w14:paraId="0D7E59AA" w14:textId="77777777" w:rsidTr="001B0CB2">
        <w:trPr>
          <w:trHeight w:val="230"/>
          <w:jc w:val="center"/>
        </w:trPr>
        <w:tc>
          <w:tcPr>
            <w:tcW w:w="3936" w:type="dxa"/>
            <w:vMerge/>
          </w:tcPr>
          <w:p w14:paraId="2182E634" w14:textId="77777777" w:rsidR="001B0CB2" w:rsidRPr="00DA3DF8" w:rsidRDefault="001B0CB2" w:rsidP="00B12FC1">
            <w:pPr>
              <w:pStyle w:val="Default"/>
              <w:rPr>
                <w:sz w:val="20"/>
                <w:szCs w:val="20"/>
              </w:rPr>
            </w:pPr>
          </w:p>
        </w:tc>
        <w:tc>
          <w:tcPr>
            <w:tcW w:w="6176" w:type="dxa"/>
            <w:tcBorders>
              <w:top w:val="nil"/>
              <w:bottom w:val="nil"/>
            </w:tcBorders>
          </w:tcPr>
          <w:p w14:paraId="35C624CB" w14:textId="7DC5D665" w:rsidR="001B0CB2" w:rsidRPr="001B0CB2" w:rsidRDefault="001B0CB2" w:rsidP="00B12FC1">
            <w:pPr>
              <w:pStyle w:val="NormalWeb"/>
              <w:spacing w:before="0" w:beforeAutospacing="0" w:after="0" w:afterAutospacing="0"/>
              <w:rPr>
                <w:sz w:val="20"/>
                <w:szCs w:val="20"/>
              </w:rPr>
            </w:pPr>
            <w:r w:rsidRPr="00DA3DF8">
              <w:rPr>
                <w:color w:val="000000"/>
                <w:sz w:val="20"/>
                <w:szCs w:val="20"/>
              </w:rPr>
              <w:t>6. Ampliación de oportunidades de educación, cultura, de</w:t>
            </w:r>
            <w:r>
              <w:rPr>
                <w:color w:val="000000"/>
                <w:sz w:val="20"/>
                <w:szCs w:val="20"/>
              </w:rPr>
              <w:t>porte y empleo para los jóvenes</w:t>
            </w:r>
          </w:p>
        </w:tc>
      </w:tr>
      <w:tr w:rsidR="001B0CB2" w:rsidRPr="00DA3DF8" w14:paraId="31907BBC" w14:textId="77777777" w:rsidTr="001B0CB2">
        <w:trPr>
          <w:trHeight w:val="230"/>
          <w:jc w:val="center"/>
        </w:trPr>
        <w:tc>
          <w:tcPr>
            <w:tcW w:w="3936" w:type="dxa"/>
            <w:vMerge/>
          </w:tcPr>
          <w:p w14:paraId="43428109" w14:textId="77777777" w:rsidR="001B0CB2" w:rsidRPr="00DA3DF8" w:rsidRDefault="001B0CB2" w:rsidP="00B12FC1">
            <w:pPr>
              <w:pStyle w:val="Default"/>
              <w:rPr>
                <w:sz w:val="20"/>
                <w:szCs w:val="20"/>
              </w:rPr>
            </w:pPr>
          </w:p>
        </w:tc>
        <w:tc>
          <w:tcPr>
            <w:tcW w:w="6176" w:type="dxa"/>
            <w:tcBorders>
              <w:top w:val="nil"/>
              <w:bottom w:val="nil"/>
            </w:tcBorders>
          </w:tcPr>
          <w:p w14:paraId="695D0B89" w14:textId="19B18A9B" w:rsidR="001B0CB2" w:rsidRPr="001B0CB2" w:rsidRDefault="001B0CB2" w:rsidP="00B12FC1">
            <w:pPr>
              <w:pStyle w:val="NormalWeb"/>
              <w:spacing w:before="0" w:beforeAutospacing="0" w:after="0" w:afterAutospacing="0"/>
              <w:rPr>
                <w:sz w:val="20"/>
                <w:szCs w:val="20"/>
              </w:rPr>
            </w:pPr>
            <w:r w:rsidRPr="00DA3DF8">
              <w:rPr>
                <w:color w:val="000000"/>
                <w:sz w:val="20"/>
                <w:szCs w:val="20"/>
              </w:rPr>
              <w:t>2.3. Objetivos, estrategias y metas del Programa de Derechos Humanos de la Ciudad de México que el programa social contribuye</w:t>
            </w:r>
            <w:r>
              <w:rPr>
                <w:color w:val="000000"/>
                <w:sz w:val="20"/>
                <w:szCs w:val="20"/>
              </w:rPr>
              <w:t xml:space="preserve"> a cumplir:</w:t>
            </w:r>
          </w:p>
        </w:tc>
      </w:tr>
      <w:tr w:rsidR="001B0CB2" w:rsidRPr="00DA3DF8" w14:paraId="33F6680D" w14:textId="77777777" w:rsidTr="001B0CB2">
        <w:trPr>
          <w:trHeight w:val="230"/>
          <w:jc w:val="center"/>
        </w:trPr>
        <w:tc>
          <w:tcPr>
            <w:tcW w:w="3936" w:type="dxa"/>
            <w:vMerge/>
          </w:tcPr>
          <w:p w14:paraId="0EE7A388" w14:textId="77777777" w:rsidR="001B0CB2" w:rsidRPr="00DA3DF8" w:rsidRDefault="001B0CB2" w:rsidP="00B12FC1">
            <w:pPr>
              <w:pStyle w:val="Default"/>
              <w:rPr>
                <w:sz w:val="20"/>
                <w:szCs w:val="20"/>
              </w:rPr>
            </w:pPr>
          </w:p>
        </w:tc>
        <w:tc>
          <w:tcPr>
            <w:tcW w:w="6176" w:type="dxa"/>
            <w:tcBorders>
              <w:top w:val="nil"/>
              <w:bottom w:val="nil"/>
            </w:tcBorders>
          </w:tcPr>
          <w:p w14:paraId="67794FC7" w14:textId="193066FA" w:rsidR="001B0CB2" w:rsidRPr="001B0CB2" w:rsidRDefault="001B0CB2" w:rsidP="00B12FC1">
            <w:pPr>
              <w:pStyle w:val="NormalWeb"/>
              <w:spacing w:before="0" w:beforeAutospacing="0" w:after="0" w:afterAutospacing="0"/>
              <w:rPr>
                <w:sz w:val="20"/>
                <w:szCs w:val="20"/>
              </w:rPr>
            </w:pPr>
            <w:r>
              <w:rPr>
                <w:color w:val="000000"/>
                <w:sz w:val="20"/>
                <w:szCs w:val="20"/>
              </w:rPr>
              <w:t>Derecho a la Educación</w:t>
            </w:r>
          </w:p>
        </w:tc>
      </w:tr>
      <w:tr w:rsidR="001B0CB2" w:rsidRPr="00DA3DF8" w14:paraId="5DCEEF64" w14:textId="77777777" w:rsidTr="001B0CB2">
        <w:trPr>
          <w:trHeight w:val="230"/>
          <w:jc w:val="center"/>
        </w:trPr>
        <w:tc>
          <w:tcPr>
            <w:tcW w:w="3936" w:type="dxa"/>
            <w:vMerge/>
          </w:tcPr>
          <w:p w14:paraId="0F027DA3" w14:textId="77777777" w:rsidR="001B0CB2" w:rsidRPr="00DA3DF8" w:rsidRDefault="001B0CB2" w:rsidP="00B12FC1">
            <w:pPr>
              <w:pStyle w:val="Default"/>
              <w:rPr>
                <w:sz w:val="20"/>
                <w:szCs w:val="20"/>
              </w:rPr>
            </w:pPr>
          </w:p>
        </w:tc>
        <w:tc>
          <w:tcPr>
            <w:tcW w:w="6176" w:type="dxa"/>
            <w:tcBorders>
              <w:top w:val="nil"/>
              <w:bottom w:val="nil"/>
            </w:tcBorders>
          </w:tcPr>
          <w:p w14:paraId="6D9A918E" w14:textId="1D5A8934" w:rsidR="001B0CB2" w:rsidRPr="001B0CB2" w:rsidRDefault="001B0CB2" w:rsidP="00B12FC1">
            <w:pPr>
              <w:pStyle w:val="NormalWeb"/>
              <w:spacing w:before="0" w:beforeAutospacing="0" w:after="0" w:afterAutospacing="0"/>
              <w:rPr>
                <w:sz w:val="20"/>
                <w:szCs w:val="20"/>
              </w:rPr>
            </w:pPr>
            <w:r>
              <w:rPr>
                <w:color w:val="000000"/>
                <w:sz w:val="20"/>
                <w:szCs w:val="20"/>
              </w:rPr>
              <w:t>Objetivo específico A.1.</w:t>
            </w:r>
          </w:p>
        </w:tc>
      </w:tr>
      <w:tr w:rsidR="001B0CB2" w:rsidRPr="00DA3DF8" w14:paraId="15C3AED7" w14:textId="77777777" w:rsidTr="001B0CB2">
        <w:trPr>
          <w:trHeight w:val="230"/>
          <w:jc w:val="center"/>
        </w:trPr>
        <w:tc>
          <w:tcPr>
            <w:tcW w:w="3936" w:type="dxa"/>
            <w:vMerge/>
          </w:tcPr>
          <w:p w14:paraId="66C2C470" w14:textId="77777777" w:rsidR="001B0CB2" w:rsidRPr="00DA3DF8" w:rsidRDefault="001B0CB2" w:rsidP="00B12FC1">
            <w:pPr>
              <w:pStyle w:val="Default"/>
              <w:rPr>
                <w:sz w:val="20"/>
                <w:szCs w:val="20"/>
              </w:rPr>
            </w:pPr>
          </w:p>
        </w:tc>
        <w:tc>
          <w:tcPr>
            <w:tcW w:w="6176" w:type="dxa"/>
            <w:tcBorders>
              <w:top w:val="nil"/>
              <w:bottom w:val="nil"/>
            </w:tcBorders>
          </w:tcPr>
          <w:p w14:paraId="58F6F938" w14:textId="64FF153E" w:rsidR="001B0CB2" w:rsidRPr="001B0CB2" w:rsidRDefault="001B0CB2" w:rsidP="00B12FC1">
            <w:pPr>
              <w:pStyle w:val="NormalWeb"/>
              <w:spacing w:before="0" w:beforeAutospacing="0" w:after="0" w:afterAutospacing="0"/>
              <w:rPr>
                <w:sz w:val="20"/>
                <w:szCs w:val="20"/>
              </w:rPr>
            </w:pPr>
            <w:r w:rsidRPr="00DA3DF8">
              <w:rPr>
                <w:color w:val="000000"/>
                <w:sz w:val="20"/>
                <w:szCs w:val="20"/>
              </w:rPr>
              <w:t>2.4. Objetivos y metas de la Agenda 2030 para el Desarrollo Sostenible que el progra</w:t>
            </w:r>
            <w:r>
              <w:rPr>
                <w:color w:val="000000"/>
                <w:sz w:val="20"/>
                <w:szCs w:val="20"/>
              </w:rPr>
              <w:t>ma social contribuye a cumplir:</w:t>
            </w:r>
          </w:p>
        </w:tc>
      </w:tr>
      <w:tr w:rsidR="001B0CB2" w:rsidRPr="00DA3DF8" w14:paraId="4B6F47C2" w14:textId="77777777" w:rsidTr="001B0CB2">
        <w:trPr>
          <w:trHeight w:val="230"/>
          <w:jc w:val="center"/>
        </w:trPr>
        <w:tc>
          <w:tcPr>
            <w:tcW w:w="3936" w:type="dxa"/>
            <w:vMerge/>
          </w:tcPr>
          <w:p w14:paraId="0F172B40" w14:textId="77777777" w:rsidR="001B0CB2" w:rsidRPr="00DA3DF8" w:rsidRDefault="001B0CB2" w:rsidP="00B12FC1">
            <w:pPr>
              <w:pStyle w:val="Default"/>
              <w:rPr>
                <w:sz w:val="20"/>
                <w:szCs w:val="20"/>
              </w:rPr>
            </w:pPr>
          </w:p>
        </w:tc>
        <w:tc>
          <w:tcPr>
            <w:tcW w:w="6176" w:type="dxa"/>
            <w:tcBorders>
              <w:top w:val="nil"/>
              <w:bottom w:val="nil"/>
            </w:tcBorders>
          </w:tcPr>
          <w:p w14:paraId="06E2F21F" w14:textId="21232295" w:rsidR="001B0CB2" w:rsidRPr="001B0CB2" w:rsidRDefault="001B0CB2" w:rsidP="00B12FC1">
            <w:pPr>
              <w:pStyle w:val="NormalWeb"/>
              <w:spacing w:before="0" w:beforeAutospacing="0" w:after="0" w:afterAutospacing="0"/>
              <w:rPr>
                <w:sz w:val="20"/>
                <w:szCs w:val="20"/>
              </w:rPr>
            </w:pPr>
            <w:r>
              <w:rPr>
                <w:color w:val="000000"/>
                <w:sz w:val="20"/>
                <w:szCs w:val="20"/>
              </w:rPr>
              <w:t>Educación de Calidad</w:t>
            </w:r>
          </w:p>
        </w:tc>
      </w:tr>
      <w:tr w:rsidR="001B0CB2" w:rsidRPr="00DA3DF8" w14:paraId="763D2EE0" w14:textId="77777777" w:rsidTr="001B0CB2">
        <w:trPr>
          <w:trHeight w:val="230"/>
          <w:jc w:val="center"/>
        </w:trPr>
        <w:tc>
          <w:tcPr>
            <w:tcW w:w="3936" w:type="dxa"/>
            <w:vMerge/>
          </w:tcPr>
          <w:p w14:paraId="0720B5AC" w14:textId="77777777" w:rsidR="001B0CB2" w:rsidRPr="00DA3DF8" w:rsidRDefault="001B0CB2" w:rsidP="00B12FC1">
            <w:pPr>
              <w:pStyle w:val="Default"/>
              <w:rPr>
                <w:sz w:val="20"/>
                <w:szCs w:val="20"/>
              </w:rPr>
            </w:pPr>
          </w:p>
        </w:tc>
        <w:tc>
          <w:tcPr>
            <w:tcW w:w="6176" w:type="dxa"/>
            <w:tcBorders>
              <w:top w:val="nil"/>
              <w:bottom w:val="nil"/>
            </w:tcBorders>
          </w:tcPr>
          <w:p w14:paraId="0CE632F2" w14:textId="738A1AFA" w:rsidR="001B0CB2" w:rsidRPr="001B0CB2" w:rsidRDefault="001B0CB2" w:rsidP="00B12FC1">
            <w:pPr>
              <w:pStyle w:val="NormalWeb"/>
              <w:spacing w:before="0" w:beforeAutospacing="0" w:after="0" w:afterAutospacing="0"/>
              <w:rPr>
                <w:sz w:val="20"/>
                <w:szCs w:val="20"/>
              </w:rPr>
            </w:pPr>
            <w:r>
              <w:rPr>
                <w:color w:val="000000"/>
                <w:sz w:val="20"/>
                <w:szCs w:val="20"/>
              </w:rPr>
              <w:t>Objetivo 4.</w:t>
            </w:r>
          </w:p>
        </w:tc>
      </w:tr>
      <w:tr w:rsidR="001B0CB2" w:rsidRPr="00DA3DF8" w14:paraId="6E89670C" w14:textId="77777777" w:rsidTr="001B0CB2">
        <w:trPr>
          <w:trHeight w:val="230"/>
          <w:jc w:val="center"/>
        </w:trPr>
        <w:tc>
          <w:tcPr>
            <w:tcW w:w="3936" w:type="dxa"/>
            <w:vMerge/>
          </w:tcPr>
          <w:p w14:paraId="243C33B9" w14:textId="77777777" w:rsidR="001B0CB2" w:rsidRPr="00DA3DF8" w:rsidRDefault="001B0CB2" w:rsidP="00B12FC1">
            <w:pPr>
              <w:pStyle w:val="Default"/>
              <w:rPr>
                <w:sz w:val="20"/>
                <w:szCs w:val="20"/>
              </w:rPr>
            </w:pPr>
          </w:p>
        </w:tc>
        <w:tc>
          <w:tcPr>
            <w:tcW w:w="6176" w:type="dxa"/>
            <w:tcBorders>
              <w:top w:val="nil"/>
            </w:tcBorders>
          </w:tcPr>
          <w:p w14:paraId="34990CB6" w14:textId="7FDD95BF" w:rsidR="001B0CB2" w:rsidRPr="00DA3DF8" w:rsidRDefault="001B0CB2" w:rsidP="00B12FC1">
            <w:pPr>
              <w:pStyle w:val="NormalWeb"/>
              <w:spacing w:before="0" w:beforeAutospacing="0" w:after="0" w:afterAutospacing="0"/>
              <w:rPr>
                <w:color w:val="000000"/>
                <w:sz w:val="20"/>
                <w:szCs w:val="20"/>
              </w:rPr>
            </w:pPr>
            <w:r w:rsidRPr="00DA3DF8">
              <w:rPr>
                <w:color w:val="000000"/>
                <w:sz w:val="20"/>
                <w:szCs w:val="20"/>
              </w:rPr>
              <w:t>Meta 4.1.</w:t>
            </w:r>
          </w:p>
        </w:tc>
      </w:tr>
      <w:tr w:rsidR="003563A0" w:rsidRPr="00DA3DF8" w14:paraId="3AA84307" w14:textId="77777777" w:rsidTr="00470C15">
        <w:trPr>
          <w:jc w:val="center"/>
        </w:trPr>
        <w:tc>
          <w:tcPr>
            <w:tcW w:w="3936" w:type="dxa"/>
          </w:tcPr>
          <w:p w14:paraId="18018D8F" w14:textId="77777777" w:rsidR="003563A0" w:rsidRPr="00DA3DF8" w:rsidRDefault="003563A0" w:rsidP="00B12FC1">
            <w:pPr>
              <w:pStyle w:val="Default"/>
              <w:jc w:val="both"/>
              <w:rPr>
                <w:sz w:val="20"/>
                <w:szCs w:val="20"/>
              </w:rPr>
            </w:pPr>
            <w:r w:rsidRPr="00DA3DF8">
              <w:rPr>
                <w:sz w:val="20"/>
                <w:szCs w:val="20"/>
              </w:rPr>
              <w:t xml:space="preserve">Modificaciones en el nombre, los objetivos, los bienes y/o servicios que otorga o no vigencia en 2018 </w:t>
            </w:r>
          </w:p>
        </w:tc>
        <w:tc>
          <w:tcPr>
            <w:tcW w:w="6176" w:type="dxa"/>
          </w:tcPr>
          <w:p w14:paraId="0EA06751" w14:textId="757C0B62" w:rsidR="003563A0" w:rsidRPr="00DA3DF8" w:rsidRDefault="00643377" w:rsidP="00B12FC1">
            <w:pPr>
              <w:jc w:val="both"/>
              <w:rPr>
                <w:rFonts w:ascii="Times New Roman" w:hAnsi="Times New Roman" w:cs="Times New Roman"/>
                <w:sz w:val="20"/>
                <w:szCs w:val="20"/>
              </w:rPr>
            </w:pPr>
            <w:r w:rsidRPr="00DA3DF8">
              <w:rPr>
                <w:rFonts w:ascii="Times New Roman" w:hAnsi="Times New Roman" w:cs="Times New Roman"/>
                <w:sz w:val="20"/>
                <w:szCs w:val="20"/>
              </w:rPr>
              <w:t xml:space="preserve">Para 2018 se considera entregar 12,025 apoyos y continuar con el esquema de </w:t>
            </w:r>
            <w:r w:rsidR="00DA3DF8" w:rsidRPr="00DA3DF8">
              <w:rPr>
                <w:rFonts w:ascii="Times New Roman" w:hAnsi="Times New Roman" w:cs="Times New Roman"/>
                <w:sz w:val="20"/>
                <w:szCs w:val="20"/>
              </w:rPr>
              <w:t>apoyo mediante un equipo técnico operativo</w:t>
            </w:r>
          </w:p>
        </w:tc>
      </w:tr>
    </w:tbl>
    <w:p w14:paraId="64202AA6" w14:textId="77777777" w:rsidR="003563A0" w:rsidRDefault="003563A0" w:rsidP="001B0CB2">
      <w:pPr>
        <w:spacing w:after="0" w:line="240" w:lineRule="auto"/>
      </w:pPr>
    </w:p>
    <w:p w14:paraId="41110A9B" w14:textId="77777777" w:rsidR="003563A0" w:rsidRPr="00470C15" w:rsidRDefault="003563A0" w:rsidP="001B0CB2">
      <w:pPr>
        <w:pStyle w:val="Default"/>
        <w:rPr>
          <w:sz w:val="20"/>
          <w:szCs w:val="20"/>
        </w:rPr>
      </w:pPr>
      <w:r w:rsidRPr="00470C15">
        <w:rPr>
          <w:b/>
          <w:bCs/>
          <w:sz w:val="20"/>
          <w:szCs w:val="20"/>
        </w:rPr>
        <w:t xml:space="preserve">II. METODOLOGÍA DE LA EVALUACIÓN INTERNA </w:t>
      </w:r>
    </w:p>
    <w:p w14:paraId="45D0B027" w14:textId="77777777" w:rsidR="003563A0" w:rsidRPr="00B12FC1" w:rsidRDefault="003563A0" w:rsidP="001B0CB2">
      <w:pPr>
        <w:spacing w:after="0" w:line="240" w:lineRule="auto"/>
        <w:rPr>
          <w:rFonts w:ascii="Times New Roman" w:hAnsi="Times New Roman" w:cs="Times New Roman"/>
          <w:bCs/>
          <w:sz w:val="20"/>
          <w:szCs w:val="20"/>
        </w:rPr>
      </w:pPr>
    </w:p>
    <w:p w14:paraId="7202ABD2" w14:textId="77777777" w:rsidR="003563A0" w:rsidRPr="00470C15" w:rsidRDefault="003563A0" w:rsidP="001B0CB2">
      <w:pPr>
        <w:spacing w:after="0" w:line="240" w:lineRule="auto"/>
        <w:rPr>
          <w:rFonts w:ascii="Times New Roman" w:hAnsi="Times New Roman" w:cs="Times New Roman"/>
          <w:b/>
          <w:bCs/>
          <w:sz w:val="20"/>
          <w:szCs w:val="20"/>
        </w:rPr>
      </w:pPr>
      <w:r w:rsidRPr="00470C15">
        <w:rPr>
          <w:rFonts w:ascii="Times New Roman" w:hAnsi="Times New Roman" w:cs="Times New Roman"/>
          <w:b/>
          <w:bCs/>
          <w:sz w:val="20"/>
          <w:szCs w:val="20"/>
        </w:rPr>
        <w:t>II.1. Área Encargada de la Evaluación Interna</w:t>
      </w:r>
    </w:p>
    <w:p w14:paraId="2B78EE83" w14:textId="77777777" w:rsidR="00257473" w:rsidRPr="00B12FC1" w:rsidRDefault="00257473" w:rsidP="001B0CB2">
      <w:pPr>
        <w:spacing w:after="0" w:line="240" w:lineRule="auto"/>
        <w:rPr>
          <w:rFonts w:ascii="Times New Roman" w:eastAsia="Times New Roman" w:hAnsi="Times New Roman" w:cs="Times New Roman"/>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2"/>
        <w:gridCol w:w="1521"/>
        <w:gridCol w:w="1016"/>
        <w:gridCol w:w="672"/>
        <w:gridCol w:w="1557"/>
        <w:gridCol w:w="1233"/>
        <w:gridCol w:w="1263"/>
        <w:gridCol w:w="1734"/>
      </w:tblGrid>
      <w:tr w:rsidR="00257473" w:rsidRPr="00470C15" w14:paraId="1B067871" w14:textId="77777777" w:rsidTr="001B0CB2">
        <w:tc>
          <w:tcPr>
            <w:tcW w:w="0" w:type="auto"/>
            <w:tcMar>
              <w:top w:w="0" w:type="dxa"/>
              <w:left w:w="108" w:type="dxa"/>
              <w:bottom w:w="0" w:type="dxa"/>
              <w:right w:w="108" w:type="dxa"/>
            </w:tcMar>
            <w:hideMark/>
          </w:tcPr>
          <w:p w14:paraId="5962E956"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Evaluación Interna </w:t>
            </w:r>
          </w:p>
        </w:tc>
        <w:tc>
          <w:tcPr>
            <w:tcW w:w="0" w:type="auto"/>
            <w:tcMar>
              <w:top w:w="0" w:type="dxa"/>
              <w:left w:w="108" w:type="dxa"/>
              <w:bottom w:w="0" w:type="dxa"/>
              <w:right w:w="108" w:type="dxa"/>
            </w:tcMar>
            <w:hideMark/>
          </w:tcPr>
          <w:p w14:paraId="429E689A"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Puesto </w:t>
            </w:r>
          </w:p>
        </w:tc>
        <w:tc>
          <w:tcPr>
            <w:tcW w:w="0" w:type="auto"/>
            <w:tcMar>
              <w:top w:w="0" w:type="dxa"/>
              <w:left w:w="108" w:type="dxa"/>
              <w:bottom w:w="0" w:type="dxa"/>
              <w:right w:w="108" w:type="dxa"/>
            </w:tcMar>
            <w:hideMark/>
          </w:tcPr>
          <w:p w14:paraId="521FA60C"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Sexo</w:t>
            </w:r>
          </w:p>
        </w:tc>
        <w:tc>
          <w:tcPr>
            <w:tcW w:w="0" w:type="auto"/>
            <w:tcMar>
              <w:top w:w="0" w:type="dxa"/>
              <w:left w:w="108" w:type="dxa"/>
              <w:bottom w:w="0" w:type="dxa"/>
              <w:right w:w="108" w:type="dxa"/>
            </w:tcMar>
            <w:hideMark/>
          </w:tcPr>
          <w:p w14:paraId="23320CDA"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Edad</w:t>
            </w:r>
          </w:p>
        </w:tc>
        <w:tc>
          <w:tcPr>
            <w:tcW w:w="0" w:type="auto"/>
            <w:tcMar>
              <w:top w:w="0" w:type="dxa"/>
              <w:left w:w="108" w:type="dxa"/>
              <w:bottom w:w="0" w:type="dxa"/>
              <w:right w:w="108" w:type="dxa"/>
            </w:tcMar>
            <w:hideMark/>
          </w:tcPr>
          <w:p w14:paraId="5223CFA6"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Formación profesional </w:t>
            </w:r>
          </w:p>
        </w:tc>
        <w:tc>
          <w:tcPr>
            <w:tcW w:w="0" w:type="auto"/>
            <w:tcMar>
              <w:top w:w="0" w:type="dxa"/>
              <w:left w:w="108" w:type="dxa"/>
              <w:bottom w:w="0" w:type="dxa"/>
              <w:right w:w="108" w:type="dxa"/>
            </w:tcMar>
            <w:hideMark/>
          </w:tcPr>
          <w:p w14:paraId="42E205F2"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Funciones </w:t>
            </w:r>
          </w:p>
        </w:tc>
        <w:tc>
          <w:tcPr>
            <w:tcW w:w="0" w:type="auto"/>
            <w:tcMar>
              <w:top w:w="0" w:type="dxa"/>
              <w:left w:w="108" w:type="dxa"/>
              <w:bottom w:w="0" w:type="dxa"/>
              <w:right w:w="108" w:type="dxa"/>
            </w:tcMar>
            <w:hideMark/>
          </w:tcPr>
          <w:p w14:paraId="740AEB4E"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Experiencia M&amp;E (1) </w:t>
            </w:r>
          </w:p>
        </w:tc>
        <w:tc>
          <w:tcPr>
            <w:tcW w:w="0" w:type="auto"/>
            <w:tcBorders>
              <w:bottom w:val="single" w:sz="4" w:space="0" w:color="auto"/>
            </w:tcBorders>
            <w:tcMar>
              <w:top w:w="0" w:type="dxa"/>
              <w:left w:w="108" w:type="dxa"/>
              <w:bottom w:w="0" w:type="dxa"/>
              <w:right w:w="108" w:type="dxa"/>
            </w:tcMar>
            <w:hideMark/>
          </w:tcPr>
          <w:p w14:paraId="61F1F9BB" w14:textId="77777777" w:rsidR="00257473" w:rsidRPr="00470C15" w:rsidRDefault="00257473" w:rsidP="00B12FC1">
            <w:pPr>
              <w:spacing w:after="0" w:line="240" w:lineRule="auto"/>
              <w:rPr>
                <w:rFonts w:ascii="Times New Roman" w:eastAsia="Times New Roman" w:hAnsi="Times New Roman" w:cs="Times New Roman"/>
                <w:sz w:val="24"/>
                <w:szCs w:val="24"/>
                <w:lang w:eastAsia="es-MX"/>
              </w:rPr>
            </w:pPr>
            <w:r w:rsidRPr="00470C15">
              <w:rPr>
                <w:rFonts w:ascii="Times New Roman" w:eastAsia="Times New Roman" w:hAnsi="Times New Roman" w:cs="Times New Roman"/>
                <w:b/>
                <w:bCs/>
                <w:color w:val="000000"/>
                <w:sz w:val="20"/>
                <w:szCs w:val="20"/>
                <w:lang w:eastAsia="es-MX"/>
              </w:rPr>
              <w:t xml:space="preserve">Exclusivo M&amp;E (2) </w:t>
            </w:r>
          </w:p>
        </w:tc>
      </w:tr>
      <w:tr w:rsidR="001B0CB2" w:rsidRPr="00470C15" w14:paraId="37BD80F9" w14:textId="77777777" w:rsidTr="001B0CB2">
        <w:trPr>
          <w:trHeight w:val="50"/>
        </w:trPr>
        <w:tc>
          <w:tcPr>
            <w:tcW w:w="0" w:type="auto"/>
            <w:vMerge w:val="restart"/>
            <w:tcMar>
              <w:top w:w="0" w:type="dxa"/>
              <w:left w:w="108" w:type="dxa"/>
              <w:bottom w:w="0" w:type="dxa"/>
              <w:right w:w="108" w:type="dxa"/>
            </w:tcMar>
            <w:hideMark/>
          </w:tcPr>
          <w:p w14:paraId="6247440A"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2016</w:t>
            </w:r>
          </w:p>
        </w:tc>
        <w:tc>
          <w:tcPr>
            <w:tcW w:w="0" w:type="auto"/>
            <w:vMerge w:val="restart"/>
            <w:tcMar>
              <w:top w:w="0" w:type="dxa"/>
              <w:left w:w="108" w:type="dxa"/>
              <w:bottom w:w="0" w:type="dxa"/>
              <w:right w:w="108" w:type="dxa"/>
            </w:tcMar>
            <w:hideMark/>
          </w:tcPr>
          <w:p w14:paraId="630A2E4A"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Apoyo Administrativo</w:t>
            </w:r>
          </w:p>
        </w:tc>
        <w:tc>
          <w:tcPr>
            <w:tcW w:w="0" w:type="auto"/>
            <w:vMerge w:val="restart"/>
            <w:tcMar>
              <w:top w:w="0" w:type="dxa"/>
              <w:left w:w="108" w:type="dxa"/>
              <w:bottom w:w="0" w:type="dxa"/>
              <w:right w:w="108" w:type="dxa"/>
            </w:tcMar>
            <w:hideMark/>
          </w:tcPr>
          <w:p w14:paraId="189EB3FD"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Femenino</w:t>
            </w:r>
          </w:p>
        </w:tc>
        <w:tc>
          <w:tcPr>
            <w:tcW w:w="0" w:type="auto"/>
            <w:vMerge w:val="restart"/>
            <w:tcMar>
              <w:top w:w="0" w:type="dxa"/>
              <w:left w:w="108" w:type="dxa"/>
              <w:bottom w:w="0" w:type="dxa"/>
              <w:right w:w="108" w:type="dxa"/>
            </w:tcMar>
            <w:hideMark/>
          </w:tcPr>
          <w:p w14:paraId="1B6BA1FE"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30</w:t>
            </w:r>
          </w:p>
        </w:tc>
        <w:tc>
          <w:tcPr>
            <w:tcW w:w="0" w:type="auto"/>
            <w:vMerge w:val="restart"/>
            <w:tcMar>
              <w:top w:w="0" w:type="dxa"/>
              <w:left w:w="108" w:type="dxa"/>
              <w:bottom w:w="0" w:type="dxa"/>
              <w:right w:w="108" w:type="dxa"/>
            </w:tcMar>
            <w:hideMark/>
          </w:tcPr>
          <w:p w14:paraId="0B323FC7"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Estudiante de la Carrera de Administración de Empresas</w:t>
            </w:r>
          </w:p>
        </w:tc>
        <w:tc>
          <w:tcPr>
            <w:tcW w:w="0" w:type="auto"/>
            <w:vMerge w:val="restart"/>
            <w:tcMar>
              <w:top w:w="0" w:type="dxa"/>
              <w:left w:w="108" w:type="dxa"/>
              <w:bottom w:w="0" w:type="dxa"/>
              <w:right w:w="108" w:type="dxa"/>
            </w:tcMar>
            <w:hideMark/>
          </w:tcPr>
          <w:p w14:paraId="21C5791B" w14:textId="13EAFB02"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Planeación, operación y evaluación del Programa</w:t>
            </w:r>
          </w:p>
        </w:tc>
        <w:tc>
          <w:tcPr>
            <w:tcW w:w="0" w:type="auto"/>
            <w:vMerge w:val="restart"/>
            <w:tcMar>
              <w:top w:w="0" w:type="dxa"/>
              <w:left w:w="108" w:type="dxa"/>
              <w:bottom w:w="0" w:type="dxa"/>
              <w:right w:w="108" w:type="dxa"/>
            </w:tcMar>
            <w:hideMark/>
          </w:tcPr>
          <w:p w14:paraId="2FC3C30C"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1 año</w:t>
            </w:r>
          </w:p>
        </w:tc>
        <w:tc>
          <w:tcPr>
            <w:tcW w:w="0" w:type="auto"/>
            <w:tcBorders>
              <w:bottom w:val="nil"/>
            </w:tcBorders>
            <w:tcMar>
              <w:top w:w="0" w:type="dxa"/>
              <w:left w:w="108" w:type="dxa"/>
              <w:bottom w:w="0" w:type="dxa"/>
              <w:right w:w="108" w:type="dxa"/>
            </w:tcMar>
            <w:hideMark/>
          </w:tcPr>
          <w:p w14:paraId="1E3D7BA7" w14:textId="4285605B"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No</w:t>
            </w:r>
          </w:p>
        </w:tc>
      </w:tr>
      <w:tr w:rsidR="001B0CB2" w:rsidRPr="00470C15" w14:paraId="15A6DFC4" w14:textId="77777777" w:rsidTr="001B0CB2">
        <w:trPr>
          <w:trHeight w:val="615"/>
        </w:trPr>
        <w:tc>
          <w:tcPr>
            <w:tcW w:w="0" w:type="auto"/>
            <w:vMerge/>
            <w:tcMar>
              <w:top w:w="0" w:type="dxa"/>
              <w:left w:w="108" w:type="dxa"/>
              <w:bottom w:w="0" w:type="dxa"/>
              <w:right w:w="108" w:type="dxa"/>
            </w:tcMar>
          </w:tcPr>
          <w:p w14:paraId="46FA7CB2"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28EA53D"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0565D035"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2DF139D4"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A4432D0"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55E2343"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77BA90A"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bottom w:val="single" w:sz="4" w:space="0" w:color="auto"/>
            </w:tcBorders>
            <w:tcMar>
              <w:top w:w="0" w:type="dxa"/>
              <w:left w:w="108" w:type="dxa"/>
              <w:bottom w:w="0" w:type="dxa"/>
              <w:right w:w="108" w:type="dxa"/>
            </w:tcMar>
          </w:tcPr>
          <w:p w14:paraId="6E10CD74" w14:textId="7088933C"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Apoyo administrativo para la implementación, seguimiento y evaluación del programa social</w:t>
            </w:r>
          </w:p>
        </w:tc>
      </w:tr>
      <w:tr w:rsidR="001B0CB2" w:rsidRPr="00470C15" w14:paraId="1367DD64" w14:textId="77777777" w:rsidTr="001B0CB2">
        <w:trPr>
          <w:trHeight w:val="153"/>
        </w:trPr>
        <w:tc>
          <w:tcPr>
            <w:tcW w:w="0" w:type="auto"/>
            <w:vMerge w:val="restart"/>
            <w:tcMar>
              <w:top w:w="0" w:type="dxa"/>
              <w:left w:w="108" w:type="dxa"/>
              <w:bottom w:w="0" w:type="dxa"/>
              <w:right w:w="108" w:type="dxa"/>
            </w:tcMar>
            <w:hideMark/>
          </w:tcPr>
          <w:p w14:paraId="7C0998FC"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2017</w:t>
            </w:r>
          </w:p>
        </w:tc>
        <w:tc>
          <w:tcPr>
            <w:tcW w:w="0" w:type="auto"/>
            <w:vMerge w:val="restart"/>
            <w:tcMar>
              <w:top w:w="0" w:type="dxa"/>
              <w:left w:w="108" w:type="dxa"/>
              <w:bottom w:w="0" w:type="dxa"/>
              <w:right w:w="108" w:type="dxa"/>
            </w:tcMar>
            <w:hideMark/>
          </w:tcPr>
          <w:p w14:paraId="173EF529"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JUD de Atención a Escuelas y Comunidades Escolares</w:t>
            </w:r>
          </w:p>
        </w:tc>
        <w:tc>
          <w:tcPr>
            <w:tcW w:w="0" w:type="auto"/>
            <w:vMerge w:val="restart"/>
            <w:tcMar>
              <w:top w:w="0" w:type="dxa"/>
              <w:left w:w="108" w:type="dxa"/>
              <w:bottom w:w="0" w:type="dxa"/>
              <w:right w:w="108" w:type="dxa"/>
            </w:tcMar>
            <w:hideMark/>
          </w:tcPr>
          <w:p w14:paraId="654FD1E0"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Femenino</w:t>
            </w:r>
          </w:p>
        </w:tc>
        <w:tc>
          <w:tcPr>
            <w:tcW w:w="0" w:type="auto"/>
            <w:vMerge w:val="restart"/>
            <w:tcMar>
              <w:top w:w="0" w:type="dxa"/>
              <w:left w:w="108" w:type="dxa"/>
              <w:bottom w:w="0" w:type="dxa"/>
              <w:right w:w="108" w:type="dxa"/>
            </w:tcMar>
            <w:hideMark/>
          </w:tcPr>
          <w:p w14:paraId="4233701E"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32</w:t>
            </w:r>
          </w:p>
        </w:tc>
        <w:tc>
          <w:tcPr>
            <w:tcW w:w="0" w:type="auto"/>
            <w:vMerge w:val="restart"/>
            <w:tcMar>
              <w:top w:w="0" w:type="dxa"/>
              <w:left w:w="108" w:type="dxa"/>
              <w:bottom w:w="0" w:type="dxa"/>
              <w:right w:w="108" w:type="dxa"/>
            </w:tcMar>
            <w:hideMark/>
          </w:tcPr>
          <w:p w14:paraId="4A60FE66"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Licenciatura en Ciencias de la Comunicación</w:t>
            </w:r>
          </w:p>
        </w:tc>
        <w:tc>
          <w:tcPr>
            <w:tcW w:w="0" w:type="auto"/>
            <w:vMerge w:val="restart"/>
            <w:tcMar>
              <w:top w:w="0" w:type="dxa"/>
              <w:left w:w="108" w:type="dxa"/>
              <w:bottom w:w="0" w:type="dxa"/>
              <w:right w:w="108" w:type="dxa"/>
            </w:tcMar>
            <w:hideMark/>
          </w:tcPr>
          <w:p w14:paraId="2385DD5C" w14:textId="1638C1E2"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Planeación y operación del programa</w:t>
            </w:r>
          </w:p>
        </w:tc>
        <w:tc>
          <w:tcPr>
            <w:tcW w:w="0" w:type="auto"/>
            <w:vMerge w:val="restart"/>
            <w:tcMar>
              <w:top w:w="0" w:type="dxa"/>
              <w:left w:w="108" w:type="dxa"/>
              <w:bottom w:w="0" w:type="dxa"/>
              <w:right w:w="108" w:type="dxa"/>
            </w:tcMar>
            <w:hideMark/>
          </w:tcPr>
          <w:p w14:paraId="6189D34F" w14:textId="77777777"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1 año</w:t>
            </w:r>
          </w:p>
        </w:tc>
        <w:tc>
          <w:tcPr>
            <w:tcW w:w="0" w:type="auto"/>
            <w:tcBorders>
              <w:bottom w:val="nil"/>
            </w:tcBorders>
            <w:tcMar>
              <w:top w:w="0" w:type="dxa"/>
              <w:left w:w="108" w:type="dxa"/>
              <w:bottom w:w="0" w:type="dxa"/>
              <w:right w:w="108" w:type="dxa"/>
            </w:tcMar>
            <w:hideMark/>
          </w:tcPr>
          <w:p w14:paraId="61F1C6E3" w14:textId="7EACDAB1" w:rsidR="001B0CB2" w:rsidRPr="00470C15" w:rsidRDefault="001B0CB2"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No</w:t>
            </w:r>
          </w:p>
        </w:tc>
      </w:tr>
      <w:tr w:rsidR="001B0CB2" w:rsidRPr="00470C15" w14:paraId="22E4F0CA" w14:textId="77777777" w:rsidTr="004D35F1">
        <w:trPr>
          <w:trHeight w:val="400"/>
        </w:trPr>
        <w:tc>
          <w:tcPr>
            <w:tcW w:w="0" w:type="auto"/>
            <w:vMerge/>
            <w:tcMar>
              <w:top w:w="0" w:type="dxa"/>
              <w:left w:w="108" w:type="dxa"/>
              <w:bottom w:w="0" w:type="dxa"/>
              <w:right w:w="108" w:type="dxa"/>
            </w:tcMar>
          </w:tcPr>
          <w:p w14:paraId="5D5CE5DE"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FEB5FD2"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3C7E3E4"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767E6B2E"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6AE2BD3E"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782E531"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39F5169" w14:textId="77777777"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bottom w:val="single" w:sz="4" w:space="0" w:color="auto"/>
            </w:tcBorders>
            <w:tcMar>
              <w:top w:w="0" w:type="dxa"/>
              <w:left w:w="108" w:type="dxa"/>
              <w:bottom w:w="0" w:type="dxa"/>
              <w:right w:w="108" w:type="dxa"/>
            </w:tcMar>
          </w:tcPr>
          <w:p w14:paraId="6202DCFE" w14:textId="21095920" w:rsidR="001B0CB2" w:rsidRPr="00470C15" w:rsidRDefault="001B0CB2" w:rsidP="00B12FC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Planeación, operación y evaluación del programa</w:t>
            </w:r>
          </w:p>
        </w:tc>
      </w:tr>
      <w:tr w:rsidR="004D35F1" w:rsidRPr="00470C15" w14:paraId="4AB81ADA" w14:textId="77777777" w:rsidTr="004D35F1">
        <w:trPr>
          <w:trHeight w:val="50"/>
        </w:trPr>
        <w:tc>
          <w:tcPr>
            <w:tcW w:w="0" w:type="auto"/>
            <w:vMerge w:val="restart"/>
            <w:tcMar>
              <w:top w:w="0" w:type="dxa"/>
              <w:left w:w="108" w:type="dxa"/>
              <w:bottom w:w="0" w:type="dxa"/>
              <w:right w:w="108" w:type="dxa"/>
            </w:tcMar>
            <w:hideMark/>
          </w:tcPr>
          <w:p w14:paraId="12A50086"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2018</w:t>
            </w:r>
          </w:p>
        </w:tc>
        <w:tc>
          <w:tcPr>
            <w:tcW w:w="0" w:type="auto"/>
            <w:vMerge w:val="restart"/>
            <w:tcMar>
              <w:top w:w="0" w:type="dxa"/>
              <w:left w:w="108" w:type="dxa"/>
              <w:bottom w:w="0" w:type="dxa"/>
              <w:right w:w="108" w:type="dxa"/>
            </w:tcMar>
            <w:hideMark/>
          </w:tcPr>
          <w:p w14:paraId="5F11DB30"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JUD de Atención a Escuelas y Comunidades Escolares</w:t>
            </w:r>
          </w:p>
        </w:tc>
        <w:tc>
          <w:tcPr>
            <w:tcW w:w="0" w:type="auto"/>
            <w:vMerge w:val="restart"/>
            <w:tcMar>
              <w:top w:w="0" w:type="dxa"/>
              <w:left w:w="108" w:type="dxa"/>
              <w:bottom w:w="0" w:type="dxa"/>
              <w:right w:w="108" w:type="dxa"/>
            </w:tcMar>
            <w:hideMark/>
          </w:tcPr>
          <w:p w14:paraId="4B12975B"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Femenino</w:t>
            </w:r>
          </w:p>
        </w:tc>
        <w:tc>
          <w:tcPr>
            <w:tcW w:w="0" w:type="auto"/>
            <w:vMerge w:val="restart"/>
            <w:tcMar>
              <w:top w:w="0" w:type="dxa"/>
              <w:left w:w="108" w:type="dxa"/>
              <w:bottom w:w="0" w:type="dxa"/>
              <w:right w:w="108" w:type="dxa"/>
            </w:tcMar>
            <w:hideMark/>
          </w:tcPr>
          <w:p w14:paraId="23454C83"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33</w:t>
            </w:r>
          </w:p>
        </w:tc>
        <w:tc>
          <w:tcPr>
            <w:tcW w:w="0" w:type="auto"/>
            <w:vMerge w:val="restart"/>
            <w:tcMar>
              <w:top w:w="0" w:type="dxa"/>
              <w:left w:w="108" w:type="dxa"/>
              <w:bottom w:w="0" w:type="dxa"/>
              <w:right w:w="108" w:type="dxa"/>
            </w:tcMar>
            <w:hideMark/>
          </w:tcPr>
          <w:p w14:paraId="3494F7E3"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Licenciatura en Ciencias de la Comunicación</w:t>
            </w:r>
          </w:p>
        </w:tc>
        <w:tc>
          <w:tcPr>
            <w:tcW w:w="0" w:type="auto"/>
            <w:vMerge w:val="restart"/>
            <w:tcMar>
              <w:top w:w="0" w:type="dxa"/>
              <w:left w:w="108" w:type="dxa"/>
              <w:bottom w:w="0" w:type="dxa"/>
              <w:right w:w="108" w:type="dxa"/>
            </w:tcMar>
            <w:hideMark/>
          </w:tcPr>
          <w:p w14:paraId="78760445" w14:textId="1A72BD31"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Planeación y operación del programa</w:t>
            </w:r>
          </w:p>
        </w:tc>
        <w:tc>
          <w:tcPr>
            <w:tcW w:w="0" w:type="auto"/>
            <w:vMerge w:val="restart"/>
            <w:tcMar>
              <w:top w:w="0" w:type="dxa"/>
              <w:left w:w="108" w:type="dxa"/>
              <w:bottom w:w="0" w:type="dxa"/>
              <w:right w:w="108" w:type="dxa"/>
            </w:tcMar>
            <w:hideMark/>
          </w:tcPr>
          <w:p w14:paraId="628EBB62" w14:textId="77777777"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 xml:space="preserve">2 años </w:t>
            </w:r>
          </w:p>
        </w:tc>
        <w:tc>
          <w:tcPr>
            <w:tcW w:w="0" w:type="auto"/>
            <w:tcBorders>
              <w:bottom w:val="nil"/>
            </w:tcBorders>
            <w:tcMar>
              <w:top w:w="0" w:type="dxa"/>
              <w:left w:w="108" w:type="dxa"/>
              <w:bottom w:w="0" w:type="dxa"/>
              <w:right w:w="108" w:type="dxa"/>
            </w:tcMar>
            <w:hideMark/>
          </w:tcPr>
          <w:p w14:paraId="53324619" w14:textId="38EDCF5C" w:rsidR="004D35F1" w:rsidRPr="00470C15" w:rsidRDefault="004D35F1" w:rsidP="00B12FC1">
            <w:pPr>
              <w:spacing w:after="0" w:line="240" w:lineRule="auto"/>
              <w:jc w:val="both"/>
              <w:rPr>
                <w:rFonts w:ascii="Times New Roman" w:eastAsia="Times New Roman" w:hAnsi="Times New Roman" w:cs="Times New Roman"/>
                <w:sz w:val="24"/>
                <w:szCs w:val="24"/>
                <w:lang w:eastAsia="es-MX"/>
              </w:rPr>
            </w:pPr>
            <w:r w:rsidRPr="00470C15">
              <w:rPr>
                <w:rFonts w:ascii="Times New Roman" w:eastAsia="Times New Roman" w:hAnsi="Times New Roman" w:cs="Times New Roman"/>
                <w:color w:val="000000"/>
                <w:sz w:val="20"/>
                <w:szCs w:val="20"/>
                <w:lang w:eastAsia="es-MX"/>
              </w:rPr>
              <w:t>No</w:t>
            </w:r>
          </w:p>
        </w:tc>
      </w:tr>
      <w:tr w:rsidR="004D35F1" w:rsidRPr="00470C15" w14:paraId="535318CA" w14:textId="77777777" w:rsidTr="004D35F1">
        <w:trPr>
          <w:trHeight w:val="400"/>
        </w:trPr>
        <w:tc>
          <w:tcPr>
            <w:tcW w:w="0" w:type="auto"/>
            <w:vMerge/>
            <w:tcMar>
              <w:top w:w="0" w:type="dxa"/>
              <w:left w:w="108" w:type="dxa"/>
              <w:bottom w:w="0" w:type="dxa"/>
              <w:right w:w="108" w:type="dxa"/>
            </w:tcMar>
          </w:tcPr>
          <w:p w14:paraId="4D902EF4"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2F662188"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7C211E8B"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D9DA6EB"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41958EB"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1B74F728"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713A6D74" w14:textId="77777777"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tcBorders>
            <w:tcMar>
              <w:top w:w="0" w:type="dxa"/>
              <w:left w:w="108" w:type="dxa"/>
              <w:bottom w:w="0" w:type="dxa"/>
              <w:right w:w="108" w:type="dxa"/>
            </w:tcMar>
          </w:tcPr>
          <w:p w14:paraId="6985F69F" w14:textId="516F611F" w:rsidR="004D35F1" w:rsidRPr="00470C15" w:rsidRDefault="004D35F1" w:rsidP="00B12FC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Planeación, operación y evaluación del programa</w:t>
            </w:r>
          </w:p>
        </w:tc>
      </w:tr>
    </w:tbl>
    <w:p w14:paraId="0CA9AC16" w14:textId="1BF8C077" w:rsidR="00B00398" w:rsidRPr="004D35F1" w:rsidRDefault="00B00398" w:rsidP="004D35F1">
      <w:pPr>
        <w:pStyle w:val="Default"/>
        <w:jc w:val="both"/>
        <w:rPr>
          <w:sz w:val="20"/>
          <w:szCs w:val="20"/>
        </w:rPr>
      </w:pPr>
      <w:r w:rsidRPr="004D35F1">
        <w:rPr>
          <w:sz w:val="20"/>
          <w:szCs w:val="20"/>
        </w:rPr>
        <w:t xml:space="preserve">(1) Experiencia en monitoreo y evaluación (M&amp;E), es decir, número de años y trabajos realizados. </w:t>
      </w:r>
    </w:p>
    <w:p w14:paraId="643B7A6B" w14:textId="77777777" w:rsidR="003563A0" w:rsidRPr="004D35F1" w:rsidRDefault="00B00398" w:rsidP="004D35F1">
      <w:pPr>
        <w:spacing w:after="0" w:line="240" w:lineRule="auto"/>
        <w:jc w:val="both"/>
        <w:rPr>
          <w:rFonts w:ascii="Times New Roman" w:hAnsi="Times New Roman" w:cs="Times New Roman"/>
          <w:sz w:val="20"/>
          <w:szCs w:val="20"/>
        </w:rPr>
      </w:pPr>
      <w:r w:rsidRPr="004D35F1">
        <w:rPr>
          <w:rFonts w:ascii="Times New Roman" w:hAnsi="Times New Roman" w:cs="Times New Roman"/>
          <w:sz w:val="20"/>
          <w:szCs w:val="20"/>
        </w:rPr>
        <w:lastRenderedPageBreak/>
        <w:t>(2) Explicar si se dedican exclusivamente a las tareas de monitoreo y evaluación (M&amp;E) del programa o si participan en la operación del mismo, señalando puntualmente las funciones y tareas que realiza dentro del programa.</w:t>
      </w:r>
    </w:p>
    <w:p w14:paraId="58D43E13" w14:textId="77777777" w:rsidR="00B00398" w:rsidRPr="004D35F1" w:rsidRDefault="00B00398" w:rsidP="004D35F1">
      <w:pPr>
        <w:spacing w:after="0" w:line="240" w:lineRule="auto"/>
        <w:jc w:val="both"/>
        <w:rPr>
          <w:rFonts w:ascii="Times New Roman" w:hAnsi="Times New Roman" w:cs="Times New Roman"/>
        </w:rPr>
      </w:pPr>
    </w:p>
    <w:p w14:paraId="615E4B9F" w14:textId="77777777" w:rsidR="00B00398" w:rsidRPr="004D35F1" w:rsidRDefault="00B00398" w:rsidP="004D35F1">
      <w:pPr>
        <w:pStyle w:val="Default"/>
        <w:jc w:val="both"/>
        <w:rPr>
          <w:b/>
          <w:bCs/>
          <w:sz w:val="20"/>
          <w:szCs w:val="20"/>
        </w:rPr>
      </w:pPr>
      <w:r w:rsidRPr="004D35F1">
        <w:rPr>
          <w:b/>
          <w:bCs/>
          <w:sz w:val="20"/>
          <w:szCs w:val="20"/>
        </w:rPr>
        <w:t xml:space="preserve">II.2. Metodología de la Evaluación </w:t>
      </w:r>
    </w:p>
    <w:p w14:paraId="0ABEB73E" w14:textId="77777777" w:rsidR="00840D23" w:rsidRPr="004D35F1" w:rsidRDefault="00840D23" w:rsidP="004D35F1">
      <w:pPr>
        <w:pStyle w:val="Default"/>
        <w:jc w:val="both"/>
        <w:rPr>
          <w:sz w:val="20"/>
          <w:szCs w:val="20"/>
        </w:rPr>
      </w:pPr>
    </w:p>
    <w:p w14:paraId="7988021A" w14:textId="245FC37F" w:rsidR="00B00398" w:rsidRDefault="00840D23" w:rsidP="00B00398">
      <w:pPr>
        <w:pStyle w:val="Default"/>
        <w:jc w:val="both"/>
        <w:rPr>
          <w:sz w:val="20"/>
          <w:szCs w:val="20"/>
        </w:rPr>
      </w:pPr>
      <w:r>
        <w:rPr>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14:paraId="03DC9E02" w14:textId="77777777" w:rsidR="00840D23" w:rsidRDefault="00840D23" w:rsidP="00B00398">
      <w:pPr>
        <w:pStyle w:val="Default"/>
        <w:jc w:val="both"/>
        <w:rPr>
          <w:sz w:val="20"/>
          <w:szCs w:val="20"/>
        </w:rPr>
      </w:pPr>
    </w:p>
    <w:p w14:paraId="49279D3A" w14:textId="1121EA16" w:rsidR="00B12FC1" w:rsidRDefault="00B12FC1" w:rsidP="00B12FC1">
      <w:pPr>
        <w:pStyle w:val="Default"/>
        <w:jc w:val="center"/>
        <w:rPr>
          <w:sz w:val="20"/>
          <w:szCs w:val="20"/>
        </w:rPr>
      </w:pPr>
      <w:r w:rsidRPr="00F21BD1">
        <w:rPr>
          <w:rFonts w:eastAsia="Times New Roman"/>
          <w:noProof/>
          <w:sz w:val="20"/>
          <w:szCs w:val="20"/>
          <w:lang w:eastAsia="es-MX"/>
        </w:rPr>
        <w:drawing>
          <wp:inline distT="114300" distB="114300" distL="114300" distR="114300" wp14:anchorId="5D1E0882" wp14:editId="64395E1B">
            <wp:extent cx="5374588" cy="233889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374588" cy="2338895"/>
                    </a:xfrm>
                    <a:prstGeom prst="rect">
                      <a:avLst/>
                    </a:prstGeom>
                    <a:ln/>
                  </pic:spPr>
                </pic:pic>
              </a:graphicData>
            </a:graphic>
          </wp:inline>
        </w:drawing>
      </w:r>
    </w:p>
    <w:p w14:paraId="0FC7A525" w14:textId="77777777" w:rsidR="00B12FC1" w:rsidRDefault="00B12FC1" w:rsidP="00B00398">
      <w:pPr>
        <w:pStyle w:val="Default"/>
        <w:jc w:val="both"/>
        <w:rPr>
          <w:sz w:val="20"/>
          <w:szCs w:val="20"/>
        </w:rPr>
      </w:pPr>
    </w:p>
    <w:p w14:paraId="542BF4BF" w14:textId="71805826" w:rsidR="00B00398" w:rsidRDefault="00B00398" w:rsidP="00B00398">
      <w:pPr>
        <w:pStyle w:val="Default"/>
        <w:jc w:val="both"/>
        <w:rPr>
          <w:sz w:val="20"/>
          <w:szCs w:val="20"/>
        </w:rPr>
      </w:pPr>
      <w:r>
        <w:rPr>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r w:rsidR="000A1362">
        <w:rPr>
          <w:sz w:val="20"/>
          <w:szCs w:val="20"/>
        </w:rPr>
        <w:t>.</w:t>
      </w:r>
    </w:p>
    <w:p w14:paraId="35592B17" w14:textId="77777777" w:rsidR="00B00398" w:rsidRDefault="00B00398" w:rsidP="00B00398">
      <w:pPr>
        <w:pStyle w:val="Default"/>
        <w:jc w:val="both"/>
        <w:rPr>
          <w:sz w:val="20"/>
          <w:szCs w:val="20"/>
        </w:rPr>
      </w:pPr>
    </w:p>
    <w:p w14:paraId="344EA088" w14:textId="53329C0D" w:rsidR="00E63576" w:rsidRDefault="0094050E" w:rsidP="00E63576">
      <w:pPr>
        <w:pStyle w:val="NormalWeb"/>
        <w:spacing w:before="0" w:beforeAutospacing="0" w:after="0" w:afterAutospacing="0"/>
        <w:jc w:val="both"/>
      </w:pPr>
      <w:r>
        <w:rPr>
          <w:color w:val="000000"/>
          <w:sz w:val="20"/>
          <w:szCs w:val="20"/>
        </w:rPr>
        <w:t xml:space="preserve">El presente programa se originó en 2017, por lo que inicia </w:t>
      </w:r>
      <w:r w:rsidR="006C44D5">
        <w:rPr>
          <w:color w:val="000000"/>
          <w:sz w:val="20"/>
          <w:szCs w:val="20"/>
        </w:rPr>
        <w:t xml:space="preserve"> su proceso de evaluación durante l</w:t>
      </w:r>
      <w:r w:rsidR="00E63576">
        <w:rPr>
          <w:color w:val="000000"/>
          <w:sz w:val="20"/>
          <w:szCs w:val="20"/>
        </w:rPr>
        <w:t xml:space="preserve">a SEGUNDA ETAPA, correspondió en 2017 a la </w:t>
      </w:r>
      <w:r w:rsidR="00E63576">
        <w:rPr>
          <w:b/>
          <w:bCs/>
          <w:color w:val="000000"/>
          <w:sz w:val="20"/>
          <w:szCs w:val="20"/>
        </w:rPr>
        <w:t>Evaluación de Operación y Satisfacción, y Levantamiento de Panel</w:t>
      </w:r>
      <w:r w:rsidR="00E63576">
        <w:rPr>
          <w:color w:val="000000"/>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7" w:history="1">
        <w:r w:rsidR="00E63576">
          <w:rPr>
            <w:rStyle w:val="Hipervnculo"/>
            <w:sz w:val="20"/>
            <w:szCs w:val="20"/>
          </w:rPr>
          <w:t>http://data.consejeria.cdmx.gob.mx/index.php/gaceta</w:t>
        </w:r>
      </w:hyperlink>
      <w:r w:rsidR="00E63576">
        <w:rPr>
          <w:color w:val="000000"/>
          <w:sz w:val="20"/>
          <w:szCs w:val="20"/>
        </w:rPr>
        <w:t xml:space="preserve"> Gaceta Oficial de la Ciudad de México, Número 110 del 30 de junio de 2017.</w:t>
      </w:r>
    </w:p>
    <w:p w14:paraId="07532451" w14:textId="77777777" w:rsidR="00B00398" w:rsidRPr="004D35F1" w:rsidRDefault="00B00398" w:rsidP="00B00398">
      <w:pPr>
        <w:pStyle w:val="Default"/>
        <w:jc w:val="both"/>
        <w:rPr>
          <w:sz w:val="20"/>
          <w:szCs w:val="20"/>
        </w:rPr>
      </w:pPr>
    </w:p>
    <w:p w14:paraId="1BA4F565" w14:textId="77777777" w:rsidR="00B00398" w:rsidRPr="004D35F1" w:rsidRDefault="00B00398" w:rsidP="004D35F1">
      <w:pPr>
        <w:spacing w:after="0" w:line="240" w:lineRule="auto"/>
        <w:jc w:val="both"/>
        <w:rPr>
          <w:rFonts w:ascii="Times New Roman" w:hAnsi="Times New Roman" w:cs="Times New Roman"/>
          <w:sz w:val="20"/>
          <w:szCs w:val="20"/>
        </w:rPr>
      </w:pPr>
      <w:r w:rsidRPr="004D35F1">
        <w:rPr>
          <w:rFonts w:ascii="Times New Roman" w:hAnsi="Times New Roman" w:cs="Times New Roman"/>
          <w:sz w:val="20"/>
          <w:szCs w:val="20"/>
        </w:rPr>
        <w:t xml:space="preserve">La TERCERA ETAPA y última, en 2018, corresponde a la presente </w:t>
      </w:r>
      <w:r w:rsidRPr="004D35F1">
        <w:rPr>
          <w:rFonts w:ascii="Times New Roman" w:hAnsi="Times New Roman" w:cs="Times New Roman"/>
          <w:b/>
          <w:bCs/>
          <w:sz w:val="20"/>
          <w:szCs w:val="20"/>
        </w:rPr>
        <w:t>Evaluación de Resultados</w:t>
      </w:r>
      <w:r w:rsidRPr="004D35F1">
        <w:rPr>
          <w:rFonts w:ascii="Times New Roman" w:hAnsi="Times New Roman" w:cs="Times New Roman"/>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14:paraId="2266DF7C" w14:textId="77777777" w:rsidR="00B00398" w:rsidRPr="004D35F1" w:rsidRDefault="00B00398" w:rsidP="004D35F1">
      <w:pPr>
        <w:spacing w:after="0" w:line="240" w:lineRule="auto"/>
        <w:jc w:val="both"/>
        <w:rPr>
          <w:rFonts w:ascii="Times New Roman" w:hAnsi="Times New Roman" w:cs="Times New Roman"/>
          <w:sz w:val="20"/>
          <w:szCs w:val="20"/>
        </w:rPr>
      </w:pPr>
    </w:p>
    <w:p w14:paraId="6E7703F4" w14:textId="43214214" w:rsidR="00E3363E" w:rsidRPr="004D35F1" w:rsidRDefault="00F57022" w:rsidP="004D35F1">
      <w:pPr>
        <w:pStyle w:val="NormalWeb"/>
        <w:spacing w:before="0" w:beforeAutospacing="0" w:after="0" w:afterAutospacing="0"/>
        <w:jc w:val="both"/>
        <w:rPr>
          <w:color w:val="000000"/>
          <w:sz w:val="20"/>
          <w:szCs w:val="20"/>
        </w:rPr>
      </w:pPr>
      <w:r w:rsidRPr="004D35F1">
        <w:rPr>
          <w:color w:val="000000"/>
          <w:sz w:val="20"/>
          <w:szCs w:val="20"/>
        </w:rPr>
        <w:t>Con relación al programa social de Apoyo Económico para Inicio de Ciclo Escolar en Secundarias Tlalpan</w:t>
      </w:r>
      <w:r w:rsidR="00E3363E" w:rsidRPr="004D35F1">
        <w:rPr>
          <w:color w:val="000000"/>
          <w:sz w:val="20"/>
          <w:szCs w:val="20"/>
        </w:rPr>
        <w:t xml:space="preserve">, </w:t>
      </w:r>
      <w:r w:rsidRPr="004D35F1">
        <w:rPr>
          <w:color w:val="000000"/>
          <w:sz w:val="20"/>
          <w:szCs w:val="20"/>
        </w:rPr>
        <w:t xml:space="preserve">resultar importante señalar </w:t>
      </w:r>
      <w:r w:rsidR="00E3363E" w:rsidRPr="004D35F1">
        <w:rPr>
          <w:color w:val="000000"/>
          <w:sz w:val="20"/>
          <w:szCs w:val="20"/>
        </w:rPr>
        <w:t xml:space="preserve"> que la metodología de la evaluación es cuantitativa y cualitativa. Es decir, que se han analizado con base en los Lineamientos para la Evaluación Interna 2018 de los Programa Sociales de la Ciudad de México y de las Reglas de Operación del presente programa, la operación y resultados del presente programa social.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w:t>
      </w:r>
      <w:r w:rsidR="004D35F1" w:rsidRPr="004D35F1">
        <w:rPr>
          <w:color w:val="000000"/>
          <w:sz w:val="20"/>
          <w:szCs w:val="20"/>
        </w:rPr>
        <w:t>idad que al respecto se tengan.</w:t>
      </w:r>
    </w:p>
    <w:p w14:paraId="6DF0E2E9" w14:textId="77777777" w:rsidR="004D35F1" w:rsidRPr="004D35F1" w:rsidRDefault="004D35F1" w:rsidP="004D35F1">
      <w:pPr>
        <w:pStyle w:val="NormalWeb"/>
        <w:spacing w:before="0" w:beforeAutospacing="0" w:after="0" w:afterAutospacing="0"/>
        <w:jc w:val="both"/>
        <w:rPr>
          <w:sz w:val="20"/>
          <w:szCs w:val="20"/>
        </w:rPr>
      </w:pPr>
    </w:p>
    <w:p w14:paraId="66DFA8AA" w14:textId="22D9C2E9" w:rsidR="00E3363E" w:rsidRPr="004D35F1" w:rsidRDefault="00284A07" w:rsidP="004D35F1">
      <w:pPr>
        <w:pStyle w:val="NormalWeb"/>
        <w:spacing w:before="0" w:beforeAutospacing="0" w:after="0" w:afterAutospacing="0"/>
        <w:jc w:val="both"/>
        <w:rPr>
          <w:color w:val="000000"/>
          <w:sz w:val="20"/>
          <w:szCs w:val="20"/>
        </w:rPr>
      </w:pPr>
      <w:r w:rsidRPr="004D35F1">
        <w:rPr>
          <w:color w:val="000000"/>
          <w:sz w:val="20"/>
          <w:szCs w:val="20"/>
        </w:rPr>
        <w:t>Enseguida se puntualiza acerca de</w:t>
      </w:r>
      <w:r w:rsidR="00E3363E" w:rsidRPr="004D35F1">
        <w:rPr>
          <w:color w:val="000000"/>
          <w:sz w:val="20"/>
          <w:szCs w:val="20"/>
        </w:rPr>
        <w:t xml:space="preserve"> la ruta de la integración del informe de la evaluación del programa social, en el cual se indican los tiempos en los que se emplearon para llevar a cabo la presente etapa de la Evaluación Integral, fue necesario analizar las evaluaciones anteriores, así como la información de gabinete generada por el área y la experiencia manifestada por parte del personal que ejecuta el presente programa social. </w:t>
      </w:r>
    </w:p>
    <w:p w14:paraId="30EE13C6" w14:textId="77777777" w:rsidR="00C9572A" w:rsidRPr="004D35F1" w:rsidRDefault="00C9572A" w:rsidP="004D35F1">
      <w:pPr>
        <w:spacing w:after="0" w:line="240" w:lineRule="auto"/>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6"/>
        <w:gridCol w:w="6902"/>
      </w:tblGrid>
      <w:tr w:rsidR="00C9572A" w:rsidRPr="00470C15" w14:paraId="2190DEC7" w14:textId="77777777" w:rsidTr="004D35F1">
        <w:trPr>
          <w:jc w:val="center"/>
        </w:trPr>
        <w:tc>
          <w:tcPr>
            <w:tcW w:w="0" w:type="auto"/>
            <w:tcMar>
              <w:top w:w="0" w:type="dxa"/>
              <w:left w:w="108" w:type="dxa"/>
              <w:bottom w:w="0" w:type="dxa"/>
              <w:right w:w="108" w:type="dxa"/>
            </w:tcMar>
            <w:hideMark/>
          </w:tcPr>
          <w:p w14:paraId="38795EE8" w14:textId="77777777" w:rsidR="00C9572A" w:rsidRPr="00470C15" w:rsidRDefault="00C9572A" w:rsidP="00C9572A">
            <w:pPr>
              <w:spacing w:after="0" w:line="240" w:lineRule="auto"/>
              <w:jc w:val="center"/>
              <w:rPr>
                <w:rFonts w:ascii="Times New Roman" w:eastAsia="Times New Roman" w:hAnsi="Times New Roman" w:cs="Times New Roman"/>
                <w:b/>
                <w:sz w:val="20"/>
                <w:szCs w:val="20"/>
                <w:lang w:eastAsia="es-MX"/>
              </w:rPr>
            </w:pPr>
            <w:r w:rsidRPr="00470C15">
              <w:rPr>
                <w:rFonts w:ascii="Times New Roman" w:eastAsia="Times New Roman" w:hAnsi="Times New Roman" w:cs="Times New Roman"/>
                <w:b/>
                <w:color w:val="000000"/>
                <w:sz w:val="20"/>
                <w:szCs w:val="20"/>
                <w:lang w:eastAsia="es-MX"/>
              </w:rPr>
              <w:t>Apartado de la Evaluación</w:t>
            </w:r>
          </w:p>
        </w:tc>
        <w:tc>
          <w:tcPr>
            <w:tcW w:w="0" w:type="auto"/>
            <w:tcBorders>
              <w:bottom w:val="single" w:sz="4" w:space="0" w:color="auto"/>
            </w:tcBorders>
            <w:tcMar>
              <w:top w:w="0" w:type="dxa"/>
              <w:left w:w="108" w:type="dxa"/>
              <w:bottom w:w="0" w:type="dxa"/>
              <w:right w:w="108" w:type="dxa"/>
            </w:tcMar>
            <w:hideMark/>
          </w:tcPr>
          <w:p w14:paraId="233ACB2A" w14:textId="77777777" w:rsidR="00C9572A" w:rsidRPr="00470C15" w:rsidRDefault="00C9572A" w:rsidP="00C9572A">
            <w:pPr>
              <w:spacing w:after="0" w:line="240" w:lineRule="auto"/>
              <w:jc w:val="center"/>
              <w:rPr>
                <w:rFonts w:ascii="Times New Roman" w:eastAsia="Times New Roman" w:hAnsi="Times New Roman" w:cs="Times New Roman"/>
                <w:b/>
                <w:sz w:val="20"/>
                <w:szCs w:val="20"/>
                <w:lang w:eastAsia="es-MX"/>
              </w:rPr>
            </w:pPr>
            <w:r w:rsidRPr="00470C15">
              <w:rPr>
                <w:rFonts w:ascii="Times New Roman" w:eastAsia="Times New Roman" w:hAnsi="Times New Roman" w:cs="Times New Roman"/>
                <w:b/>
                <w:color w:val="000000"/>
                <w:sz w:val="20"/>
                <w:szCs w:val="20"/>
                <w:lang w:eastAsia="es-MX"/>
              </w:rPr>
              <w:t>Periodo de Análisis</w:t>
            </w:r>
          </w:p>
        </w:tc>
      </w:tr>
      <w:tr w:rsidR="004D35F1" w:rsidRPr="00470C15" w14:paraId="6468DAE8" w14:textId="77777777" w:rsidTr="004D35F1">
        <w:trPr>
          <w:trHeight w:val="203"/>
          <w:jc w:val="center"/>
        </w:trPr>
        <w:tc>
          <w:tcPr>
            <w:tcW w:w="0" w:type="auto"/>
            <w:vMerge w:val="restart"/>
            <w:tcMar>
              <w:top w:w="0" w:type="dxa"/>
              <w:left w:w="108" w:type="dxa"/>
              <w:bottom w:w="0" w:type="dxa"/>
              <w:right w:w="108" w:type="dxa"/>
            </w:tcMar>
            <w:hideMark/>
          </w:tcPr>
          <w:p w14:paraId="4DBF4DEF" w14:textId="4D3E0931" w:rsidR="004D35F1" w:rsidRPr="00470C15" w:rsidRDefault="004D35F1"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 Descripción del Problema Social</w:t>
            </w:r>
          </w:p>
        </w:tc>
        <w:tc>
          <w:tcPr>
            <w:tcW w:w="0" w:type="auto"/>
            <w:tcBorders>
              <w:bottom w:val="nil"/>
            </w:tcBorders>
            <w:tcMar>
              <w:top w:w="0" w:type="dxa"/>
              <w:left w:w="108" w:type="dxa"/>
              <w:bottom w:w="0" w:type="dxa"/>
              <w:right w:w="108" w:type="dxa"/>
            </w:tcMar>
            <w:hideMark/>
          </w:tcPr>
          <w:p w14:paraId="72A5F9B0" w14:textId="004DFB09" w:rsidR="004D35F1" w:rsidRPr="00470C15" w:rsidRDefault="004D35F1"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Diciembre 2017/Enero 2018.</w:t>
            </w:r>
          </w:p>
        </w:tc>
      </w:tr>
      <w:tr w:rsidR="004D35F1" w:rsidRPr="00470C15" w14:paraId="1983C402" w14:textId="77777777" w:rsidTr="004D35F1">
        <w:trPr>
          <w:trHeight w:val="305"/>
          <w:jc w:val="center"/>
        </w:trPr>
        <w:tc>
          <w:tcPr>
            <w:tcW w:w="0" w:type="auto"/>
            <w:vMerge/>
            <w:tcMar>
              <w:top w:w="0" w:type="dxa"/>
              <w:left w:w="108" w:type="dxa"/>
              <w:bottom w:w="0" w:type="dxa"/>
              <w:right w:w="108" w:type="dxa"/>
            </w:tcMar>
          </w:tcPr>
          <w:p w14:paraId="7DA777E6" w14:textId="77777777"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bottom w:val="single" w:sz="4" w:space="0" w:color="auto"/>
            </w:tcBorders>
            <w:tcMar>
              <w:top w:w="0" w:type="dxa"/>
              <w:left w:w="108" w:type="dxa"/>
              <w:bottom w:w="0" w:type="dxa"/>
              <w:right w:w="108" w:type="dxa"/>
            </w:tcMar>
          </w:tcPr>
          <w:p w14:paraId="1CAFA619" w14:textId="761AE19B"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Para llevar a cabo la redacción de las Reglas de Operación del programa social en su edición 2018, fue necesario analizar los años anteriores y replantear el problema social a atender</w:t>
            </w:r>
          </w:p>
        </w:tc>
      </w:tr>
      <w:tr w:rsidR="004D35F1" w:rsidRPr="00470C15" w14:paraId="182CB701" w14:textId="77777777" w:rsidTr="004D35F1">
        <w:trPr>
          <w:trHeight w:val="104"/>
          <w:jc w:val="center"/>
        </w:trPr>
        <w:tc>
          <w:tcPr>
            <w:tcW w:w="0" w:type="auto"/>
            <w:vMerge w:val="restart"/>
            <w:tcMar>
              <w:top w:w="0" w:type="dxa"/>
              <w:left w:w="108" w:type="dxa"/>
              <w:bottom w:w="0" w:type="dxa"/>
              <w:right w:w="108" w:type="dxa"/>
            </w:tcMar>
            <w:hideMark/>
          </w:tcPr>
          <w:p w14:paraId="25A2EDCB" w14:textId="1BF86DC9" w:rsidR="004D35F1" w:rsidRPr="00470C15" w:rsidRDefault="004D35F1"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II.- Metodología de la Evaluación Interna</w:t>
            </w:r>
          </w:p>
        </w:tc>
        <w:tc>
          <w:tcPr>
            <w:tcW w:w="0" w:type="auto"/>
            <w:tcBorders>
              <w:bottom w:val="nil"/>
            </w:tcBorders>
            <w:tcMar>
              <w:top w:w="0" w:type="dxa"/>
              <w:left w:w="108" w:type="dxa"/>
              <w:bottom w:w="0" w:type="dxa"/>
              <w:right w:w="108" w:type="dxa"/>
            </w:tcMar>
            <w:hideMark/>
          </w:tcPr>
          <w:p w14:paraId="5C8C9493" w14:textId="4BB07882" w:rsidR="004D35F1" w:rsidRPr="00470C15" w:rsidRDefault="004D35F1"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Diciembre 2017/Junio 2018.</w:t>
            </w:r>
          </w:p>
        </w:tc>
      </w:tr>
      <w:tr w:rsidR="004D35F1" w:rsidRPr="00470C15" w14:paraId="2F717627" w14:textId="77777777" w:rsidTr="004D35F1">
        <w:trPr>
          <w:trHeight w:val="306"/>
          <w:jc w:val="center"/>
        </w:trPr>
        <w:tc>
          <w:tcPr>
            <w:tcW w:w="0" w:type="auto"/>
            <w:vMerge/>
            <w:tcMar>
              <w:top w:w="0" w:type="dxa"/>
              <w:left w:w="108" w:type="dxa"/>
              <w:bottom w:w="0" w:type="dxa"/>
              <w:right w:w="108" w:type="dxa"/>
            </w:tcMar>
          </w:tcPr>
          <w:p w14:paraId="3B34489E" w14:textId="77777777"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bottom w:val="nil"/>
            </w:tcBorders>
            <w:tcMar>
              <w:top w:w="0" w:type="dxa"/>
              <w:left w:w="108" w:type="dxa"/>
              <w:bottom w:w="0" w:type="dxa"/>
              <w:right w:w="108" w:type="dxa"/>
            </w:tcMar>
          </w:tcPr>
          <w:p w14:paraId="5FD2A785" w14:textId="4C0BEB91"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Para el cierre del ejercicio fiscal 2017 y para  el planteamiento de las Reglas de Operación del Programa Social en el 2018, se retomaron los principios de la Metodología de la Evaluación 2016 y 2017.</w:t>
            </w:r>
          </w:p>
        </w:tc>
      </w:tr>
      <w:tr w:rsidR="004D35F1" w:rsidRPr="00470C15" w14:paraId="3340437E" w14:textId="77777777" w:rsidTr="004D35F1">
        <w:trPr>
          <w:trHeight w:val="306"/>
          <w:jc w:val="center"/>
        </w:trPr>
        <w:tc>
          <w:tcPr>
            <w:tcW w:w="0" w:type="auto"/>
            <w:vMerge/>
            <w:tcMar>
              <w:top w:w="0" w:type="dxa"/>
              <w:left w:w="108" w:type="dxa"/>
              <w:bottom w:w="0" w:type="dxa"/>
              <w:right w:w="108" w:type="dxa"/>
            </w:tcMar>
          </w:tcPr>
          <w:p w14:paraId="2ECE9208" w14:textId="77777777"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nil"/>
            </w:tcBorders>
            <w:tcMar>
              <w:top w:w="0" w:type="dxa"/>
              <w:left w:w="108" w:type="dxa"/>
              <w:bottom w:w="0" w:type="dxa"/>
              <w:right w:w="108" w:type="dxa"/>
            </w:tcMar>
          </w:tcPr>
          <w:p w14:paraId="45C50AE8" w14:textId="254FE558" w:rsidR="004D35F1" w:rsidRPr="00470C15" w:rsidRDefault="004D35F1" w:rsidP="004D35F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De igual, en Mayo con la publicación de lineamientos y con el seminario del Sistema de Evaluación.</w:t>
            </w:r>
          </w:p>
        </w:tc>
      </w:tr>
      <w:tr w:rsidR="00C9572A" w:rsidRPr="00470C15" w14:paraId="57E525DE" w14:textId="77777777" w:rsidTr="004D35F1">
        <w:trPr>
          <w:jc w:val="center"/>
        </w:trPr>
        <w:tc>
          <w:tcPr>
            <w:tcW w:w="0" w:type="auto"/>
            <w:tcMar>
              <w:top w:w="0" w:type="dxa"/>
              <w:left w:w="108" w:type="dxa"/>
              <w:bottom w:w="0" w:type="dxa"/>
              <w:right w:w="108" w:type="dxa"/>
            </w:tcMar>
            <w:hideMark/>
          </w:tcPr>
          <w:p w14:paraId="06754E8D"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III.- Evaluación del diseño del Programa Social</w:t>
            </w:r>
          </w:p>
        </w:tc>
        <w:tc>
          <w:tcPr>
            <w:tcW w:w="0" w:type="auto"/>
            <w:tcMar>
              <w:top w:w="0" w:type="dxa"/>
              <w:left w:w="108" w:type="dxa"/>
              <w:bottom w:w="0" w:type="dxa"/>
              <w:right w:w="108" w:type="dxa"/>
            </w:tcMar>
            <w:hideMark/>
          </w:tcPr>
          <w:p w14:paraId="5D5318A4"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Mayo/junio 2018</w:t>
            </w:r>
          </w:p>
        </w:tc>
      </w:tr>
      <w:tr w:rsidR="00C9572A" w:rsidRPr="00470C15" w14:paraId="01DD6FE9" w14:textId="77777777" w:rsidTr="004D35F1">
        <w:trPr>
          <w:jc w:val="center"/>
        </w:trPr>
        <w:tc>
          <w:tcPr>
            <w:tcW w:w="0" w:type="auto"/>
            <w:tcMar>
              <w:top w:w="0" w:type="dxa"/>
              <w:left w:w="108" w:type="dxa"/>
              <w:bottom w:w="0" w:type="dxa"/>
              <w:right w:w="108" w:type="dxa"/>
            </w:tcMar>
            <w:hideMark/>
          </w:tcPr>
          <w:p w14:paraId="0CEA8AC5"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IV.- Evaluación de la operación del Programa Social</w:t>
            </w:r>
          </w:p>
        </w:tc>
        <w:tc>
          <w:tcPr>
            <w:tcW w:w="0" w:type="auto"/>
            <w:tcMar>
              <w:top w:w="0" w:type="dxa"/>
              <w:left w:w="108" w:type="dxa"/>
              <w:bottom w:w="0" w:type="dxa"/>
              <w:right w:w="108" w:type="dxa"/>
            </w:tcMar>
            <w:hideMark/>
          </w:tcPr>
          <w:p w14:paraId="1CDA683B"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Mayo/junio 2018</w:t>
            </w:r>
          </w:p>
        </w:tc>
      </w:tr>
      <w:tr w:rsidR="00C9572A" w:rsidRPr="00470C15" w14:paraId="06AE37A1" w14:textId="77777777" w:rsidTr="004D35F1">
        <w:trPr>
          <w:jc w:val="center"/>
        </w:trPr>
        <w:tc>
          <w:tcPr>
            <w:tcW w:w="0" w:type="auto"/>
            <w:tcMar>
              <w:top w:w="0" w:type="dxa"/>
              <w:left w:w="108" w:type="dxa"/>
              <w:bottom w:w="0" w:type="dxa"/>
              <w:right w:w="108" w:type="dxa"/>
            </w:tcMar>
            <w:hideMark/>
          </w:tcPr>
          <w:p w14:paraId="271AF445"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V.- Evaluación de satisfacción de las personas beneficiarias del Programa Social</w:t>
            </w:r>
          </w:p>
        </w:tc>
        <w:tc>
          <w:tcPr>
            <w:tcW w:w="0" w:type="auto"/>
            <w:tcMar>
              <w:top w:w="0" w:type="dxa"/>
              <w:left w:w="108" w:type="dxa"/>
              <w:bottom w:w="0" w:type="dxa"/>
              <w:right w:w="108" w:type="dxa"/>
            </w:tcMar>
            <w:hideMark/>
          </w:tcPr>
          <w:p w14:paraId="5019BE81"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No se realizaron los levantamientos correspondientes</w:t>
            </w:r>
          </w:p>
        </w:tc>
      </w:tr>
      <w:tr w:rsidR="00C9572A" w:rsidRPr="00470C15" w14:paraId="71BD1B05" w14:textId="77777777" w:rsidTr="004D35F1">
        <w:trPr>
          <w:jc w:val="center"/>
        </w:trPr>
        <w:tc>
          <w:tcPr>
            <w:tcW w:w="0" w:type="auto"/>
            <w:tcMar>
              <w:top w:w="0" w:type="dxa"/>
              <w:left w:w="108" w:type="dxa"/>
              <w:bottom w:w="0" w:type="dxa"/>
              <w:right w:w="108" w:type="dxa"/>
            </w:tcMar>
            <w:hideMark/>
          </w:tcPr>
          <w:p w14:paraId="6498CA04"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VI.- Evaluación de resultados</w:t>
            </w:r>
          </w:p>
        </w:tc>
        <w:tc>
          <w:tcPr>
            <w:tcW w:w="0" w:type="auto"/>
            <w:tcMar>
              <w:top w:w="0" w:type="dxa"/>
              <w:left w:w="108" w:type="dxa"/>
              <w:bottom w:w="0" w:type="dxa"/>
              <w:right w:w="108" w:type="dxa"/>
            </w:tcMar>
            <w:hideMark/>
          </w:tcPr>
          <w:p w14:paraId="548AF3F0"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No se realizaron los levantamientos correspondientes</w:t>
            </w:r>
          </w:p>
        </w:tc>
      </w:tr>
      <w:tr w:rsidR="00C9572A" w:rsidRPr="00470C15" w14:paraId="6F5B73A9" w14:textId="77777777" w:rsidTr="004D35F1">
        <w:trPr>
          <w:jc w:val="center"/>
        </w:trPr>
        <w:tc>
          <w:tcPr>
            <w:tcW w:w="0" w:type="auto"/>
            <w:tcMar>
              <w:top w:w="0" w:type="dxa"/>
              <w:left w:w="108" w:type="dxa"/>
              <w:bottom w:w="0" w:type="dxa"/>
              <w:right w:w="108" w:type="dxa"/>
            </w:tcMar>
            <w:hideMark/>
          </w:tcPr>
          <w:p w14:paraId="7EC2910A"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VII.- Análisis de las Evaluaciones Internas anteriores</w:t>
            </w:r>
          </w:p>
        </w:tc>
        <w:tc>
          <w:tcPr>
            <w:tcW w:w="0" w:type="auto"/>
            <w:tcMar>
              <w:top w:w="0" w:type="dxa"/>
              <w:left w:w="108" w:type="dxa"/>
              <w:bottom w:w="0" w:type="dxa"/>
              <w:right w:w="108" w:type="dxa"/>
            </w:tcMar>
            <w:hideMark/>
          </w:tcPr>
          <w:p w14:paraId="09432126"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Mayo/junio 2018</w:t>
            </w:r>
          </w:p>
        </w:tc>
      </w:tr>
      <w:tr w:rsidR="00C9572A" w:rsidRPr="00470C15" w14:paraId="4644D5CA" w14:textId="77777777" w:rsidTr="004D35F1">
        <w:trPr>
          <w:jc w:val="center"/>
        </w:trPr>
        <w:tc>
          <w:tcPr>
            <w:tcW w:w="0" w:type="auto"/>
            <w:tcMar>
              <w:top w:w="0" w:type="dxa"/>
              <w:left w:w="108" w:type="dxa"/>
              <w:bottom w:w="0" w:type="dxa"/>
              <w:right w:w="108" w:type="dxa"/>
            </w:tcMar>
            <w:hideMark/>
          </w:tcPr>
          <w:p w14:paraId="227117D4"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VIII.- Conclusiones y estrategias de mejora</w:t>
            </w:r>
          </w:p>
        </w:tc>
        <w:tc>
          <w:tcPr>
            <w:tcW w:w="0" w:type="auto"/>
            <w:tcMar>
              <w:top w:w="0" w:type="dxa"/>
              <w:left w:w="108" w:type="dxa"/>
              <w:bottom w:w="0" w:type="dxa"/>
              <w:right w:w="108" w:type="dxa"/>
            </w:tcMar>
            <w:hideMark/>
          </w:tcPr>
          <w:p w14:paraId="67ABD630"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Mayo/junio 2018</w:t>
            </w:r>
          </w:p>
        </w:tc>
      </w:tr>
      <w:tr w:rsidR="00C9572A" w:rsidRPr="00470C15" w14:paraId="5311F3D9" w14:textId="77777777" w:rsidTr="004D35F1">
        <w:trPr>
          <w:jc w:val="center"/>
        </w:trPr>
        <w:tc>
          <w:tcPr>
            <w:tcW w:w="0" w:type="auto"/>
            <w:tcMar>
              <w:top w:w="0" w:type="dxa"/>
              <w:left w:w="108" w:type="dxa"/>
              <w:bottom w:w="0" w:type="dxa"/>
              <w:right w:w="108" w:type="dxa"/>
            </w:tcMar>
            <w:hideMark/>
          </w:tcPr>
          <w:p w14:paraId="59CA84DE" w14:textId="0746AE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IX.- Referencias Documentales</w:t>
            </w:r>
          </w:p>
        </w:tc>
        <w:tc>
          <w:tcPr>
            <w:tcW w:w="0" w:type="auto"/>
            <w:tcMar>
              <w:top w:w="0" w:type="dxa"/>
              <w:left w:w="108" w:type="dxa"/>
              <w:bottom w:w="0" w:type="dxa"/>
              <w:right w:w="108" w:type="dxa"/>
            </w:tcMar>
            <w:hideMark/>
          </w:tcPr>
          <w:p w14:paraId="4958145C" w14:textId="77777777" w:rsidR="00C9572A" w:rsidRPr="00470C15" w:rsidRDefault="00C9572A" w:rsidP="004D35F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Mayo/junio 2018</w:t>
            </w:r>
          </w:p>
        </w:tc>
      </w:tr>
    </w:tbl>
    <w:p w14:paraId="6C429508" w14:textId="77777777" w:rsidR="00B00398" w:rsidRPr="004D35F1" w:rsidRDefault="00B00398" w:rsidP="004D35F1">
      <w:pPr>
        <w:spacing w:after="0" w:line="240" w:lineRule="auto"/>
        <w:jc w:val="both"/>
        <w:rPr>
          <w:rFonts w:ascii="Times New Roman" w:hAnsi="Times New Roman" w:cs="Times New Roman"/>
          <w:sz w:val="20"/>
          <w:szCs w:val="20"/>
        </w:rPr>
      </w:pPr>
    </w:p>
    <w:p w14:paraId="515C3C48" w14:textId="77777777" w:rsidR="00B00398" w:rsidRPr="004D35F1" w:rsidRDefault="00B00398" w:rsidP="004D35F1">
      <w:pPr>
        <w:pStyle w:val="Default"/>
        <w:rPr>
          <w:b/>
          <w:bCs/>
          <w:sz w:val="20"/>
          <w:szCs w:val="20"/>
        </w:rPr>
      </w:pPr>
      <w:r w:rsidRPr="004D35F1">
        <w:rPr>
          <w:b/>
          <w:bCs/>
          <w:sz w:val="20"/>
          <w:szCs w:val="20"/>
        </w:rPr>
        <w:t xml:space="preserve">II.3. Fuentes de Información de la Evaluación </w:t>
      </w:r>
    </w:p>
    <w:p w14:paraId="5A81710B" w14:textId="77777777" w:rsidR="00B00398" w:rsidRPr="004D35F1" w:rsidRDefault="00B00398" w:rsidP="004D35F1">
      <w:pPr>
        <w:pStyle w:val="Default"/>
        <w:rPr>
          <w:sz w:val="20"/>
          <w:szCs w:val="20"/>
        </w:rPr>
      </w:pPr>
    </w:p>
    <w:p w14:paraId="32DA9980" w14:textId="77777777" w:rsidR="00B00398" w:rsidRPr="004D35F1" w:rsidRDefault="00B00398" w:rsidP="004D35F1">
      <w:pPr>
        <w:pStyle w:val="Default"/>
        <w:rPr>
          <w:sz w:val="20"/>
          <w:szCs w:val="20"/>
        </w:rPr>
      </w:pPr>
      <w:r w:rsidRPr="004D35F1">
        <w:rPr>
          <w:b/>
          <w:bCs/>
          <w:sz w:val="20"/>
          <w:szCs w:val="20"/>
        </w:rPr>
        <w:t xml:space="preserve">II.3.1. Información de Gabinete </w:t>
      </w:r>
    </w:p>
    <w:p w14:paraId="073F8990" w14:textId="77777777" w:rsidR="00B00398" w:rsidRPr="004D35F1" w:rsidRDefault="00B00398" w:rsidP="004D35F1">
      <w:pPr>
        <w:pStyle w:val="Default"/>
        <w:rPr>
          <w:sz w:val="20"/>
          <w:szCs w:val="20"/>
        </w:rPr>
      </w:pPr>
    </w:p>
    <w:p w14:paraId="7D65CDC2"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Lineamientos para la Evaluación Interna 2018 de los Programas Sociales de la Ciudad de México</w:t>
      </w:r>
    </w:p>
    <w:p w14:paraId="19003786" w14:textId="10777668"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Reglas de operación del Programa Social “</w:t>
      </w:r>
      <w:r w:rsidR="00D171FD" w:rsidRPr="004D35F1">
        <w:rPr>
          <w:rFonts w:ascii="Times New Roman" w:eastAsia="Times New Roman" w:hAnsi="Times New Roman" w:cs="Times New Roman"/>
          <w:color w:val="000000"/>
          <w:sz w:val="20"/>
          <w:szCs w:val="20"/>
          <w:lang w:eastAsia="es-MX"/>
        </w:rPr>
        <w:t>Apoyo Económico para Inicio de Ciclo Esco</w:t>
      </w:r>
      <w:r w:rsidR="00663E78" w:rsidRPr="004D35F1">
        <w:rPr>
          <w:rFonts w:ascii="Times New Roman" w:eastAsia="Times New Roman" w:hAnsi="Times New Roman" w:cs="Times New Roman"/>
          <w:color w:val="000000"/>
          <w:sz w:val="20"/>
          <w:szCs w:val="20"/>
          <w:lang w:eastAsia="es-MX"/>
        </w:rPr>
        <w:t xml:space="preserve">lar </w:t>
      </w:r>
      <w:r w:rsidR="00B55526" w:rsidRPr="004D35F1">
        <w:rPr>
          <w:rFonts w:ascii="Times New Roman" w:eastAsia="Times New Roman" w:hAnsi="Times New Roman" w:cs="Times New Roman"/>
          <w:color w:val="000000"/>
          <w:sz w:val="20"/>
          <w:szCs w:val="20"/>
          <w:lang w:eastAsia="es-MX"/>
        </w:rPr>
        <w:t>en Secundarias Tlalpan</w:t>
      </w:r>
      <w:r w:rsidRPr="004D35F1">
        <w:rPr>
          <w:rFonts w:ascii="Times New Roman" w:eastAsia="Times New Roman" w:hAnsi="Times New Roman" w:cs="Times New Roman"/>
          <w:color w:val="000000"/>
          <w:sz w:val="20"/>
          <w:szCs w:val="20"/>
          <w:lang w:eastAsia="es-MX"/>
        </w:rPr>
        <w:t xml:space="preserve"> 2016”</w:t>
      </w:r>
    </w:p>
    <w:p w14:paraId="3962383F" w14:textId="77777777" w:rsidR="00B55526"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Evaluación Interna del Programa Social “</w:t>
      </w:r>
      <w:r w:rsidR="00B55526" w:rsidRPr="004D35F1">
        <w:rPr>
          <w:rFonts w:ascii="Times New Roman" w:eastAsia="Times New Roman" w:hAnsi="Times New Roman" w:cs="Times New Roman"/>
          <w:color w:val="000000"/>
          <w:sz w:val="20"/>
          <w:szCs w:val="20"/>
          <w:lang w:eastAsia="es-MX"/>
        </w:rPr>
        <w:t>Apoyo Económico para Inicio de Ciclo Escolar en Secundarias Tlalpan 2016”</w:t>
      </w:r>
    </w:p>
    <w:p w14:paraId="0BA8D40E" w14:textId="77777777" w:rsidR="006B169E"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Padrón de Beneficiarios del Programa Social </w:t>
      </w:r>
      <w:r w:rsidR="006B169E" w:rsidRPr="004D35F1">
        <w:rPr>
          <w:rFonts w:ascii="Times New Roman" w:eastAsia="Times New Roman" w:hAnsi="Times New Roman" w:cs="Times New Roman"/>
          <w:color w:val="000000"/>
          <w:sz w:val="20"/>
          <w:szCs w:val="20"/>
          <w:lang w:eastAsia="es-MX"/>
        </w:rPr>
        <w:t>“Apoyo Económico para Inicio de Ciclo Escolar en Secundarias Tlalpan 2016”</w:t>
      </w:r>
    </w:p>
    <w:p w14:paraId="31FCA435"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Ley de Desarrollo Social para el Distrito Federal </w:t>
      </w:r>
    </w:p>
    <w:p w14:paraId="44344C36"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Programa General de Desarrollo del Distrito Federal 2013-2018, publicado en la Gaceta Oficial del Distrito Federal el 11 de septiembre de 2013. </w:t>
      </w:r>
    </w:p>
    <w:p w14:paraId="255C8DFC" w14:textId="5A69B001"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Índice de Desarrollo Social (IDS-CDMX</w:t>
      </w:r>
      <w:r w:rsidR="00C7408E" w:rsidRPr="004D35F1">
        <w:rPr>
          <w:rFonts w:ascii="Times New Roman" w:eastAsia="Times New Roman" w:hAnsi="Times New Roman" w:cs="Times New Roman"/>
          <w:color w:val="000000"/>
          <w:sz w:val="20"/>
          <w:szCs w:val="20"/>
          <w:lang w:eastAsia="es-MX"/>
        </w:rPr>
        <w:t>)</w:t>
      </w:r>
      <w:r w:rsidRPr="004D35F1">
        <w:rPr>
          <w:rFonts w:ascii="Times New Roman" w:eastAsia="Times New Roman" w:hAnsi="Times New Roman" w:cs="Times New Roman"/>
          <w:color w:val="000000"/>
          <w:sz w:val="20"/>
          <w:szCs w:val="20"/>
          <w:lang w:eastAsia="es-MX"/>
        </w:rPr>
        <w:t xml:space="preserve"> </w:t>
      </w:r>
    </w:p>
    <w:p w14:paraId="6ABFB245"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Programa de Desarrollo de la Delegación Tlalpan 2015-2018, publicado en la Gaceta Oficial de la Ciudad de México el 04 de agosto de 2016.</w:t>
      </w:r>
    </w:p>
    <w:p w14:paraId="5726E3F8"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AFSEDF (2017), Estadística por centro de trabajo, Administración Federal de Servicios Educativos en el Distrito Federal, SEP, México. </w:t>
      </w:r>
      <w:hyperlink r:id="rId8" w:history="1">
        <w:r w:rsidRPr="004D35F1">
          <w:rPr>
            <w:rFonts w:ascii="Times New Roman" w:eastAsia="Times New Roman" w:hAnsi="Times New Roman" w:cs="Times New Roman"/>
            <w:color w:val="0000FF"/>
            <w:sz w:val="20"/>
            <w:szCs w:val="20"/>
            <w:u w:val="single"/>
            <w:lang w:eastAsia="es-MX"/>
          </w:rPr>
          <w:t>https://www2.sepdf.gob.mx/inf_sep_df/estadisticas/ei2016_2017.html</w:t>
        </w:r>
      </w:hyperlink>
      <w:r w:rsidRPr="004D35F1">
        <w:rPr>
          <w:rFonts w:ascii="Times New Roman" w:eastAsia="Times New Roman" w:hAnsi="Times New Roman" w:cs="Times New Roman"/>
          <w:color w:val="000000"/>
          <w:sz w:val="20"/>
          <w:szCs w:val="20"/>
          <w:lang w:eastAsia="es-MX"/>
        </w:rPr>
        <w:t xml:space="preserve"> </w:t>
      </w:r>
    </w:p>
    <w:p w14:paraId="0A04984F"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Estadística educativa AFSEDF: </w:t>
      </w:r>
      <w:hyperlink r:id="rId9" w:history="1">
        <w:r w:rsidRPr="004D35F1">
          <w:rPr>
            <w:rFonts w:ascii="Times New Roman" w:eastAsia="Times New Roman" w:hAnsi="Times New Roman" w:cs="Times New Roman"/>
            <w:color w:val="0000FF"/>
            <w:sz w:val="20"/>
            <w:szCs w:val="20"/>
            <w:u w:val="single"/>
            <w:lang w:eastAsia="es-MX"/>
          </w:rPr>
          <w:t>https://www2.sepdf.gob.mx/inf_sep_df/estadisticas/index.jsp</w:t>
        </w:r>
      </w:hyperlink>
    </w:p>
    <w:p w14:paraId="6D53C1CC"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Manual Administrativo de la Delegación Tlalpan.</w:t>
      </w:r>
    </w:p>
    <w:p w14:paraId="413EAAAB"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Información interna generada en el marco de la ejecución del programa</w:t>
      </w:r>
    </w:p>
    <w:p w14:paraId="1C2629D4" w14:textId="77777777" w:rsidR="009572D1" w:rsidRPr="004D35F1" w:rsidRDefault="009572D1" w:rsidP="004D35F1">
      <w:pPr>
        <w:numPr>
          <w:ilvl w:val="0"/>
          <w:numId w:val="1"/>
        </w:numPr>
        <w:spacing w:after="0" w:line="240" w:lineRule="auto"/>
        <w:textAlignment w:val="baseline"/>
        <w:rPr>
          <w:rFonts w:ascii="Times New Roman" w:eastAsia="Times New Roman" w:hAnsi="Times New Roman" w:cs="Times New Roman"/>
          <w:color w:val="000000"/>
          <w:sz w:val="20"/>
          <w:szCs w:val="20"/>
          <w:lang w:eastAsia="es-MX"/>
        </w:rPr>
      </w:pPr>
      <w:r w:rsidRPr="004D35F1">
        <w:rPr>
          <w:rFonts w:ascii="Times New Roman" w:eastAsia="Times New Roman" w:hAnsi="Times New Roman" w:cs="Times New Roman"/>
          <w:color w:val="000000"/>
          <w:sz w:val="20"/>
          <w:szCs w:val="20"/>
          <w:lang w:eastAsia="es-MX"/>
        </w:rPr>
        <w:t xml:space="preserve">Desigualdad Económica, pobreza y movilidad social. Evalúa CDMX </w:t>
      </w:r>
    </w:p>
    <w:p w14:paraId="5C3C1E0C" w14:textId="77777777" w:rsidR="00B00398" w:rsidRPr="004D35F1" w:rsidRDefault="00B00398" w:rsidP="004D35F1">
      <w:pPr>
        <w:pStyle w:val="Default"/>
        <w:rPr>
          <w:b/>
          <w:bCs/>
          <w:sz w:val="20"/>
          <w:szCs w:val="20"/>
        </w:rPr>
      </w:pPr>
    </w:p>
    <w:p w14:paraId="095990C6" w14:textId="77777777" w:rsidR="00B00398" w:rsidRDefault="00B00398" w:rsidP="00B00398">
      <w:pPr>
        <w:pStyle w:val="Default"/>
        <w:rPr>
          <w:sz w:val="20"/>
          <w:szCs w:val="20"/>
        </w:rPr>
      </w:pPr>
      <w:r>
        <w:rPr>
          <w:b/>
          <w:bCs/>
          <w:sz w:val="20"/>
          <w:szCs w:val="20"/>
        </w:rPr>
        <w:lastRenderedPageBreak/>
        <w:t xml:space="preserve">II.3.2. Información de Campo </w:t>
      </w:r>
    </w:p>
    <w:p w14:paraId="4C13AA4F" w14:textId="77777777" w:rsidR="00B00398" w:rsidRDefault="00B00398" w:rsidP="00B00398">
      <w:pPr>
        <w:pStyle w:val="Default"/>
        <w:rPr>
          <w:sz w:val="20"/>
          <w:szCs w:val="20"/>
        </w:rPr>
      </w:pPr>
    </w:p>
    <w:p w14:paraId="67D5070A" w14:textId="77777777" w:rsidR="00506F56" w:rsidRPr="00506F56" w:rsidRDefault="00506F56" w:rsidP="00506F56">
      <w:pPr>
        <w:spacing w:after="0" w:line="240" w:lineRule="auto"/>
        <w:jc w:val="both"/>
        <w:rPr>
          <w:rFonts w:ascii="Times New Roman" w:eastAsia="Times New Roman" w:hAnsi="Times New Roman" w:cs="Times New Roman"/>
          <w:sz w:val="24"/>
          <w:szCs w:val="24"/>
          <w:lang w:eastAsia="es-MX"/>
        </w:rPr>
      </w:pPr>
      <w:r w:rsidRPr="00506F56">
        <w:rPr>
          <w:rFonts w:ascii="Times New Roman" w:eastAsia="Times New Roman" w:hAnsi="Times New Roman" w:cs="Times New Roman"/>
          <w:color w:val="000000"/>
          <w:sz w:val="20"/>
          <w:szCs w:val="20"/>
          <w:lang w:eastAsia="es-MX"/>
        </w:rPr>
        <w:t>En la Evaluación Interna 2017, se establece la aplicación de una encuesta dirigida a medir el cumplimiento del objetivo general, la calidad del bien entregado, así como la eficiencia en la ejecución del programa. Para tal fin, se eligieron planteles educativos beneficiarios representativos  de la demarcación con base en las 5 zonas territoriales en las que se divide el territorio de la Delegación Tlalpan. Ya que esa muestra permitiría tener un panorama general por zona territorial y por índice de desarrollo social para llevar a cabo un análisis integral que permita evaluar el resultado del programa.</w:t>
      </w:r>
    </w:p>
    <w:p w14:paraId="727BED63" w14:textId="77777777" w:rsidR="00506F56" w:rsidRPr="00506F56" w:rsidRDefault="00506F56" w:rsidP="00506F56">
      <w:pPr>
        <w:spacing w:after="0" w:line="240" w:lineRule="auto"/>
        <w:rPr>
          <w:rFonts w:ascii="Times New Roman" w:eastAsia="Times New Roman" w:hAnsi="Times New Roman" w:cs="Times New Roman"/>
          <w:sz w:val="24"/>
          <w:szCs w:val="24"/>
          <w:lang w:eastAsia="es-MX"/>
        </w:rPr>
      </w:pPr>
    </w:p>
    <w:p w14:paraId="174ED83E" w14:textId="5E0F54EB" w:rsidR="00506F56" w:rsidRDefault="00506F56" w:rsidP="004D35F1">
      <w:pPr>
        <w:spacing w:after="0" w:line="240" w:lineRule="auto"/>
        <w:jc w:val="both"/>
        <w:rPr>
          <w:rFonts w:ascii="Times New Roman" w:eastAsia="Times New Roman" w:hAnsi="Times New Roman" w:cs="Times New Roman"/>
          <w:color w:val="000000"/>
          <w:sz w:val="20"/>
          <w:szCs w:val="20"/>
          <w:lang w:eastAsia="es-MX"/>
        </w:rPr>
      </w:pPr>
      <w:r w:rsidRPr="00506F56">
        <w:rPr>
          <w:rFonts w:ascii="Times New Roman" w:eastAsia="Times New Roman" w:hAnsi="Times New Roman" w:cs="Times New Roman"/>
          <w:color w:val="000000"/>
          <w:sz w:val="20"/>
          <w:szCs w:val="20"/>
          <w:lang w:eastAsia="es-MX"/>
        </w:rPr>
        <w:t>De igual manera, realizar un análisis del impacto que el programa social genera en las escuelas con la población infantil, o con una muestra de familias específicas receptoras del bien, haciendo énfasis en el antes y después de la entrega. El análisis se estableció para llevarse a cabo por medio de entrevista a una muestra las familias receptoras del bien, con la finalidad de obtener el testimonio directo de los mismos, siendo esta de carácter cualitativo y con enfoque en visualizar como el apoyo aminoró la carga económica para la familia, cuántos menores estudiantes en la familia recibieron el apoyo y cómo ha afectado en la realización de actividades de</w:t>
      </w:r>
      <w:r w:rsidR="004D35F1">
        <w:rPr>
          <w:rFonts w:ascii="Times New Roman" w:eastAsia="Times New Roman" w:hAnsi="Times New Roman" w:cs="Times New Roman"/>
          <w:color w:val="000000"/>
          <w:sz w:val="20"/>
          <w:szCs w:val="20"/>
          <w:lang w:eastAsia="es-MX"/>
        </w:rPr>
        <w:t>portivas y desempeño académico.</w:t>
      </w:r>
    </w:p>
    <w:p w14:paraId="0D7DE39C" w14:textId="77777777" w:rsidR="008C06EA" w:rsidRPr="008C06EA" w:rsidRDefault="008C06EA" w:rsidP="004D35F1">
      <w:pPr>
        <w:spacing w:after="0" w:line="240" w:lineRule="auto"/>
        <w:rPr>
          <w:rFonts w:ascii="Times New Roman" w:eastAsia="Times New Roman" w:hAnsi="Times New Roman" w:cs="Times New Roman"/>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34"/>
        <w:gridCol w:w="3954"/>
        <w:gridCol w:w="1914"/>
      </w:tblGrid>
      <w:tr w:rsidR="008C06EA" w:rsidRPr="00470C15" w14:paraId="2BB9E5D0" w14:textId="77777777" w:rsidTr="00470C15">
        <w:trPr>
          <w:trHeight w:val="4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197E3" w14:textId="77777777"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Categoría de Análisis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CAC7E" w14:textId="77777777"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Justificación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22D1E" w14:textId="77777777"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Reactivos de Instrumento</w:t>
            </w:r>
          </w:p>
        </w:tc>
      </w:tr>
      <w:tr w:rsidR="008C06EA" w:rsidRPr="00470C15" w14:paraId="5CD2C6EE" w14:textId="77777777" w:rsidTr="00470C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2379A" w14:textId="55EB9DC9"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Porcentaje del cumplimiento del objetivo general </w:t>
            </w:r>
            <w:r w:rsidR="00D920BB" w:rsidRPr="00470C15">
              <w:rPr>
                <w:rFonts w:ascii="Times New Roman" w:eastAsia="Times New Roman" w:hAnsi="Times New Roman" w:cs="Times New Roman"/>
                <w:color w:val="000000"/>
                <w:sz w:val="20"/>
                <w:szCs w:val="20"/>
                <w:lang w:eastAsia="es-MX"/>
              </w:rPr>
              <w:t>y  de incorporación al Programa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BDD05" w14:textId="77777777"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Conocer si el programa social representa un apoyo a la economía familiar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AECFE" w14:textId="61C9FF60"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Preguntas 1</w:t>
            </w:r>
            <w:r w:rsidR="00D920BB" w:rsidRPr="00470C15">
              <w:rPr>
                <w:rFonts w:ascii="Times New Roman" w:eastAsia="Times New Roman" w:hAnsi="Times New Roman" w:cs="Times New Roman"/>
                <w:color w:val="000000"/>
                <w:sz w:val="20"/>
                <w:szCs w:val="20"/>
                <w:lang w:eastAsia="es-MX"/>
              </w:rPr>
              <w:t>,2</w:t>
            </w:r>
            <w:r w:rsidR="00AF4B9E" w:rsidRPr="00470C15">
              <w:rPr>
                <w:rFonts w:ascii="Times New Roman" w:eastAsia="Times New Roman" w:hAnsi="Times New Roman" w:cs="Times New Roman"/>
                <w:color w:val="000000"/>
                <w:sz w:val="20"/>
                <w:szCs w:val="20"/>
                <w:lang w:eastAsia="es-MX"/>
              </w:rPr>
              <w:t>,3</w:t>
            </w:r>
          </w:p>
        </w:tc>
      </w:tr>
      <w:tr w:rsidR="008C06EA" w:rsidRPr="00470C15" w14:paraId="0DC06333" w14:textId="77777777" w:rsidTr="00470C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67FA4" w14:textId="00208019"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Porcentaje de </w:t>
            </w:r>
            <w:r w:rsidR="00AF4B9E" w:rsidRPr="00470C15">
              <w:rPr>
                <w:rFonts w:ascii="Times New Roman" w:eastAsia="Times New Roman" w:hAnsi="Times New Roman" w:cs="Times New Roman"/>
                <w:color w:val="000000"/>
                <w:sz w:val="20"/>
                <w:szCs w:val="20"/>
                <w:lang w:eastAsia="es-MX"/>
              </w:rPr>
              <w:t>percepción del desempeño del programa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B6E9F" w14:textId="77777777"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Conocer la calidad del conjunto deportivo entregado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FC4DF" w14:textId="3474B49F"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Pregunta</w:t>
            </w:r>
            <w:r w:rsidR="0012601B" w:rsidRPr="00470C15">
              <w:rPr>
                <w:rFonts w:ascii="Times New Roman" w:eastAsia="Times New Roman" w:hAnsi="Times New Roman" w:cs="Times New Roman"/>
                <w:color w:val="000000"/>
                <w:sz w:val="20"/>
                <w:szCs w:val="20"/>
                <w:lang w:eastAsia="es-MX"/>
              </w:rPr>
              <w:t>s</w:t>
            </w:r>
            <w:r w:rsidRPr="00470C15">
              <w:rPr>
                <w:rFonts w:ascii="Times New Roman" w:eastAsia="Times New Roman" w:hAnsi="Times New Roman" w:cs="Times New Roman"/>
                <w:color w:val="000000"/>
                <w:sz w:val="20"/>
                <w:szCs w:val="20"/>
                <w:lang w:eastAsia="es-MX"/>
              </w:rPr>
              <w:t xml:space="preserve"> </w:t>
            </w:r>
            <w:r w:rsidR="0012601B" w:rsidRPr="00470C15">
              <w:rPr>
                <w:rFonts w:ascii="Times New Roman" w:eastAsia="Times New Roman" w:hAnsi="Times New Roman" w:cs="Times New Roman"/>
                <w:color w:val="000000"/>
                <w:sz w:val="20"/>
                <w:szCs w:val="20"/>
                <w:lang w:eastAsia="es-MX"/>
              </w:rPr>
              <w:t>4 y 5</w:t>
            </w:r>
          </w:p>
        </w:tc>
      </w:tr>
      <w:tr w:rsidR="008C06EA" w:rsidRPr="00470C15" w14:paraId="47C38D09" w14:textId="77777777" w:rsidTr="00470C1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A5A3E" w14:textId="6498678F"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Porcentaje de </w:t>
            </w:r>
            <w:r w:rsidR="004963E4" w:rsidRPr="00470C15">
              <w:rPr>
                <w:rFonts w:ascii="Times New Roman" w:eastAsia="Times New Roman" w:hAnsi="Times New Roman" w:cs="Times New Roman"/>
                <w:color w:val="000000"/>
                <w:sz w:val="20"/>
                <w:szCs w:val="20"/>
                <w:lang w:eastAsia="es-MX"/>
              </w:rPr>
              <w:t>cumplimiento del objetivo del programa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4D7A3" w14:textId="77777777" w:rsidR="008C06EA" w:rsidRPr="00470C15" w:rsidRDefault="008C06EA" w:rsidP="008C06EA">
            <w:pPr>
              <w:spacing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Conocer la eficiencia en la operación del programa 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15D43" w14:textId="40C8F344" w:rsidR="008C06EA" w:rsidRPr="00470C15" w:rsidRDefault="008C06EA" w:rsidP="008C06EA">
            <w:pPr>
              <w:spacing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Pregunta</w:t>
            </w:r>
            <w:r w:rsidR="004963E4" w:rsidRPr="00470C15">
              <w:rPr>
                <w:rFonts w:ascii="Times New Roman" w:eastAsia="Times New Roman" w:hAnsi="Times New Roman" w:cs="Times New Roman"/>
                <w:color w:val="000000"/>
                <w:sz w:val="20"/>
                <w:szCs w:val="20"/>
                <w:lang w:eastAsia="es-MX"/>
              </w:rPr>
              <w:t xml:space="preserve">s 6 y </w:t>
            </w:r>
            <w:r w:rsidR="000066D1" w:rsidRPr="00470C15">
              <w:rPr>
                <w:rFonts w:ascii="Times New Roman" w:eastAsia="Times New Roman" w:hAnsi="Times New Roman" w:cs="Times New Roman"/>
                <w:color w:val="000000"/>
                <w:sz w:val="20"/>
                <w:szCs w:val="20"/>
                <w:lang w:eastAsia="es-MX"/>
              </w:rPr>
              <w:t>7</w:t>
            </w:r>
          </w:p>
        </w:tc>
      </w:tr>
    </w:tbl>
    <w:p w14:paraId="76BED789" w14:textId="77777777" w:rsidR="004D35F1" w:rsidRDefault="004D35F1" w:rsidP="004D35F1">
      <w:pPr>
        <w:spacing w:after="0" w:line="240" w:lineRule="auto"/>
        <w:jc w:val="both"/>
        <w:rPr>
          <w:rFonts w:ascii="Times New Roman" w:hAnsi="Times New Roman" w:cs="Times New Roman"/>
          <w:color w:val="000000"/>
          <w:sz w:val="20"/>
          <w:szCs w:val="20"/>
        </w:rPr>
      </w:pPr>
    </w:p>
    <w:p w14:paraId="52A7C009" w14:textId="0D39A014" w:rsidR="00B82D17" w:rsidRPr="00506F56" w:rsidRDefault="00861178" w:rsidP="004D35F1">
      <w:pPr>
        <w:spacing w:after="0" w:line="240" w:lineRule="auto"/>
        <w:jc w:val="both"/>
        <w:rPr>
          <w:rFonts w:ascii="Times New Roman" w:eastAsia="Times New Roman" w:hAnsi="Times New Roman" w:cs="Times New Roman"/>
          <w:sz w:val="20"/>
          <w:szCs w:val="20"/>
          <w:lang w:eastAsia="es-MX"/>
        </w:rPr>
      </w:pPr>
      <w:r w:rsidRPr="00861178">
        <w:rPr>
          <w:rFonts w:ascii="Times New Roman" w:hAnsi="Times New Roman" w:cs="Times New Roman"/>
          <w:color w:val="000000"/>
          <w:sz w:val="20"/>
          <w:szCs w:val="20"/>
        </w:rPr>
        <w:t>El instrumento diseñado, se muestra a continuación:</w:t>
      </w:r>
    </w:p>
    <w:p w14:paraId="7439301D" w14:textId="77777777" w:rsidR="00CC74C8" w:rsidRDefault="00CC74C8" w:rsidP="004D35F1">
      <w:pPr>
        <w:spacing w:after="0" w:line="240" w:lineRule="auto"/>
        <w:rPr>
          <w:rFonts w:ascii="Times New Roman" w:eastAsia="Times New Roman" w:hAnsi="Times New Roman" w:cs="Times New Roman"/>
          <w:sz w:val="20"/>
          <w:szCs w:val="20"/>
          <w:lang w:eastAsia="es-MX"/>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188"/>
      </w:tblGrid>
      <w:tr w:rsidR="00990177" w:rsidRPr="00861178" w14:paraId="71C86CFF" w14:textId="77777777" w:rsidTr="00632604">
        <w:trPr>
          <w:jc w:val="center"/>
        </w:trPr>
        <w:tc>
          <w:tcPr>
            <w:tcW w:w="10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17C2B" w14:textId="77777777" w:rsidR="00816A99" w:rsidRPr="00816A99" w:rsidRDefault="00816A99" w:rsidP="00B12FC1">
            <w:pPr>
              <w:spacing w:after="0" w:line="240" w:lineRule="auto"/>
              <w:rPr>
                <w:rFonts w:ascii="Times New Roman" w:eastAsia="Times New Roman" w:hAnsi="Times New Roman" w:cs="Times New Roman"/>
                <w:sz w:val="20"/>
                <w:szCs w:val="20"/>
                <w:lang w:eastAsia="es-MX"/>
              </w:rPr>
            </w:pPr>
          </w:p>
          <w:tbl>
            <w:tblPr>
              <w:tblW w:w="10065" w:type="dxa"/>
              <w:tblLayout w:type="fixed"/>
              <w:tblCellMar>
                <w:top w:w="15" w:type="dxa"/>
                <w:left w:w="15" w:type="dxa"/>
                <w:bottom w:w="15" w:type="dxa"/>
                <w:right w:w="15" w:type="dxa"/>
              </w:tblCellMar>
              <w:tblLook w:val="04A0" w:firstRow="1" w:lastRow="0" w:firstColumn="1" w:lastColumn="0" w:noHBand="0" w:noVBand="1"/>
            </w:tblPr>
            <w:tblGrid>
              <w:gridCol w:w="10065"/>
            </w:tblGrid>
            <w:tr w:rsidR="00816A99" w:rsidRPr="00816A99" w14:paraId="14437CE8" w14:textId="77777777" w:rsidTr="00632604">
              <w:trPr>
                <w:trHeight w:val="160"/>
              </w:trPr>
              <w:tc>
                <w:tcPr>
                  <w:tcW w:w="10065" w:type="dxa"/>
                  <w:tcBorders>
                    <w:top w:val="single" w:sz="8" w:space="0" w:color="000000"/>
                    <w:bottom w:val="single" w:sz="4" w:space="0" w:color="000000"/>
                    <w:right w:val="single" w:sz="8" w:space="0" w:color="000000"/>
                  </w:tcBorders>
                  <w:tcMar>
                    <w:top w:w="0" w:type="dxa"/>
                    <w:left w:w="70" w:type="dxa"/>
                    <w:bottom w:w="0" w:type="dxa"/>
                    <w:right w:w="70" w:type="dxa"/>
                  </w:tcMar>
                  <w:vAlign w:val="bottom"/>
                  <w:hideMark/>
                </w:tcPr>
                <w:p w14:paraId="18F54422" w14:textId="5BF6E612" w:rsidR="00816A99" w:rsidRPr="00816A99" w:rsidRDefault="00816A99" w:rsidP="00B12FC1">
                  <w:pPr>
                    <w:spacing w:after="0" w:line="240" w:lineRule="auto"/>
                    <w:jc w:val="center"/>
                    <w:rPr>
                      <w:rFonts w:ascii="Times New Roman" w:eastAsia="Times New Roman" w:hAnsi="Times New Roman" w:cs="Times New Roman"/>
                      <w:sz w:val="20"/>
                      <w:szCs w:val="20"/>
                      <w:lang w:eastAsia="es-MX"/>
                    </w:rPr>
                  </w:pPr>
                  <w:r w:rsidRPr="00816A99">
                    <w:rPr>
                      <w:rFonts w:ascii="Times New Roman" w:eastAsia="Times New Roman" w:hAnsi="Times New Roman" w:cs="Times New Roman"/>
                      <w:b/>
                      <w:bCs/>
                      <w:color w:val="000000"/>
                      <w:sz w:val="20"/>
                      <w:szCs w:val="20"/>
                      <w:lang w:eastAsia="es-MX"/>
                    </w:rPr>
                    <w:t>Programa Social "</w:t>
                  </w:r>
                  <w:r w:rsidRPr="00861178">
                    <w:rPr>
                      <w:rFonts w:ascii="Times New Roman" w:eastAsia="Times New Roman" w:hAnsi="Times New Roman" w:cs="Times New Roman"/>
                      <w:b/>
                      <w:bCs/>
                      <w:color w:val="000000"/>
                      <w:sz w:val="20"/>
                      <w:szCs w:val="20"/>
                      <w:lang w:eastAsia="es-MX"/>
                    </w:rPr>
                    <w:t>Apoyo Económico para Inicio del Ciclo Escolar en Tlalpan</w:t>
                  </w:r>
                  <w:r w:rsidRPr="00816A99">
                    <w:rPr>
                      <w:rFonts w:ascii="Times New Roman" w:eastAsia="Times New Roman" w:hAnsi="Times New Roman" w:cs="Times New Roman"/>
                      <w:b/>
                      <w:bCs/>
                      <w:color w:val="000000"/>
                      <w:sz w:val="20"/>
                      <w:szCs w:val="20"/>
                      <w:lang w:eastAsia="es-MX"/>
                    </w:rPr>
                    <w:t xml:space="preserve">". </w:t>
                  </w:r>
                  <w:r w:rsidRPr="00816A99">
                    <w:rPr>
                      <w:rFonts w:ascii="Times New Roman" w:eastAsia="Times New Roman" w:hAnsi="Times New Roman" w:cs="Times New Roman"/>
                      <w:b/>
                      <w:bCs/>
                      <w:i/>
                      <w:iCs/>
                      <w:color w:val="000000"/>
                      <w:sz w:val="20"/>
                      <w:szCs w:val="20"/>
                      <w:lang w:eastAsia="es-MX"/>
                    </w:rPr>
                    <w:t>Encuesta de opinión</w:t>
                  </w:r>
                </w:p>
              </w:tc>
            </w:tr>
            <w:tr w:rsidR="00816A99" w:rsidRPr="00816A99" w14:paraId="4AA54C97" w14:textId="77777777" w:rsidTr="00632604">
              <w:trPr>
                <w:trHeight w:val="200"/>
              </w:trPr>
              <w:tc>
                <w:tcPr>
                  <w:tcW w:w="10065"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C1B9EBA" w14:textId="77777777" w:rsidR="00816A99" w:rsidRPr="00816A99" w:rsidRDefault="00816A99" w:rsidP="00B12FC1">
                  <w:pPr>
                    <w:spacing w:after="0" w:line="240" w:lineRule="auto"/>
                    <w:jc w:val="center"/>
                    <w:rPr>
                      <w:rFonts w:ascii="Times New Roman" w:eastAsia="Times New Roman" w:hAnsi="Times New Roman" w:cs="Times New Roman"/>
                      <w:sz w:val="20"/>
                      <w:szCs w:val="20"/>
                      <w:lang w:eastAsia="es-MX"/>
                    </w:rPr>
                  </w:pPr>
                  <w:r w:rsidRPr="00816A99">
                    <w:rPr>
                      <w:rFonts w:ascii="Times New Roman" w:eastAsia="Times New Roman" w:hAnsi="Times New Roman" w:cs="Times New Roman"/>
                      <w:color w:val="000000"/>
                      <w:sz w:val="20"/>
                      <w:szCs w:val="20"/>
                      <w:lang w:eastAsia="es-MX"/>
                    </w:rPr>
                    <w:t>Nombre de la escuela donde está inscrito el beneficiario del programa </w:t>
                  </w:r>
                </w:p>
              </w:tc>
            </w:tr>
          </w:tbl>
          <w:p w14:paraId="4875FF1A" w14:textId="141CA34D" w:rsidR="00990177" w:rsidRPr="00CC74C8" w:rsidRDefault="00990177" w:rsidP="00B12FC1">
            <w:pPr>
              <w:spacing w:after="0" w:line="240" w:lineRule="auto"/>
              <w:jc w:val="both"/>
              <w:rPr>
                <w:rFonts w:ascii="Times New Roman" w:eastAsia="Times New Roman" w:hAnsi="Times New Roman" w:cs="Times New Roman"/>
                <w:sz w:val="20"/>
                <w:szCs w:val="20"/>
                <w:lang w:eastAsia="es-MX"/>
              </w:rPr>
            </w:pPr>
          </w:p>
        </w:tc>
      </w:tr>
      <w:tr w:rsidR="00990177" w:rsidRPr="00861178" w14:paraId="115C9F4F" w14:textId="77777777" w:rsidTr="00632604">
        <w:trPr>
          <w:trHeight w:val="50"/>
          <w:jc w:val="center"/>
        </w:trPr>
        <w:tc>
          <w:tcPr>
            <w:tcW w:w="1018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B651ED5" w14:textId="0E9CD4B5" w:rsidR="00990177" w:rsidRPr="00CC74C8" w:rsidRDefault="004D35F1" w:rsidP="00B12FC1">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color w:val="000000"/>
                <w:sz w:val="20"/>
                <w:szCs w:val="20"/>
                <w:lang w:eastAsia="es-MX"/>
              </w:rPr>
              <w:t>Genero</w:t>
            </w:r>
          </w:p>
        </w:tc>
      </w:tr>
      <w:tr w:rsidR="004D35F1" w:rsidRPr="00861178" w14:paraId="301F27BF" w14:textId="77777777" w:rsidTr="00632604">
        <w:trPr>
          <w:trHeight w:val="286"/>
          <w:jc w:val="center"/>
        </w:trPr>
        <w:tc>
          <w:tcPr>
            <w:tcW w:w="10188" w:type="dxa"/>
            <w:tcBorders>
              <w:left w:val="single" w:sz="4" w:space="0" w:color="000000"/>
              <w:right w:val="single" w:sz="4" w:space="0" w:color="000000"/>
            </w:tcBorders>
            <w:tcMar>
              <w:top w:w="0" w:type="dxa"/>
              <w:left w:w="108" w:type="dxa"/>
              <w:bottom w:w="0" w:type="dxa"/>
              <w:right w:w="108" w:type="dxa"/>
            </w:tcMar>
          </w:tcPr>
          <w:p w14:paraId="0839E552" w14:textId="117C869A" w:rsidR="004D35F1" w:rsidRPr="00CC74C8" w:rsidRDefault="004D35F1"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Edad</w:t>
            </w:r>
          </w:p>
        </w:tc>
      </w:tr>
      <w:tr w:rsidR="004D35F1" w:rsidRPr="00861178" w14:paraId="024617C8" w14:textId="77777777" w:rsidTr="00632604">
        <w:trPr>
          <w:trHeight w:val="286"/>
          <w:jc w:val="center"/>
        </w:trPr>
        <w:tc>
          <w:tcPr>
            <w:tcW w:w="10188" w:type="dxa"/>
            <w:tcBorders>
              <w:left w:val="single" w:sz="4" w:space="0" w:color="000000"/>
              <w:right w:val="single" w:sz="4" w:space="0" w:color="000000"/>
            </w:tcBorders>
            <w:tcMar>
              <w:top w:w="0" w:type="dxa"/>
              <w:left w:w="108" w:type="dxa"/>
              <w:bottom w:w="0" w:type="dxa"/>
              <w:right w:w="108" w:type="dxa"/>
            </w:tcMar>
          </w:tcPr>
          <w:p w14:paraId="3644A3A1" w14:textId="5009FE28" w:rsidR="004D35F1" w:rsidRPr="00CC74C8" w:rsidRDefault="004D35F1"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Zona Territorial</w:t>
            </w:r>
          </w:p>
        </w:tc>
      </w:tr>
      <w:tr w:rsidR="004D35F1" w:rsidRPr="00861178" w14:paraId="7F3D3F1C" w14:textId="77777777" w:rsidTr="00632604">
        <w:trPr>
          <w:trHeight w:val="286"/>
          <w:jc w:val="center"/>
        </w:trPr>
        <w:tc>
          <w:tcPr>
            <w:tcW w:w="10188" w:type="dxa"/>
            <w:tcBorders>
              <w:left w:val="single" w:sz="4" w:space="0" w:color="000000"/>
              <w:right w:val="single" w:sz="4" w:space="0" w:color="000000"/>
            </w:tcBorders>
            <w:tcMar>
              <w:top w:w="0" w:type="dxa"/>
              <w:left w:w="108" w:type="dxa"/>
              <w:bottom w:w="0" w:type="dxa"/>
              <w:right w:w="108" w:type="dxa"/>
            </w:tcMar>
          </w:tcPr>
          <w:p w14:paraId="560B0149" w14:textId="3198DAAD" w:rsidR="004D35F1" w:rsidRPr="00CC74C8" w:rsidRDefault="004D35F1"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Escuela</w:t>
            </w:r>
          </w:p>
        </w:tc>
      </w:tr>
      <w:tr w:rsidR="004D35F1" w:rsidRPr="00861178" w14:paraId="1D2EF7BF" w14:textId="77777777" w:rsidTr="00632604">
        <w:trPr>
          <w:trHeight w:val="286"/>
          <w:jc w:val="center"/>
        </w:trPr>
        <w:tc>
          <w:tcPr>
            <w:tcW w:w="1018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BAB1419" w14:textId="398FFEEA" w:rsidR="004D35F1" w:rsidRPr="00CC74C8" w:rsidRDefault="004D35F1"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Turno</w:t>
            </w:r>
          </w:p>
        </w:tc>
      </w:tr>
      <w:tr w:rsidR="00990177" w:rsidRPr="00861178" w14:paraId="4B31E828" w14:textId="77777777" w:rsidTr="00632604">
        <w:trPr>
          <w:trHeight w:val="325"/>
          <w:jc w:val="center"/>
        </w:trPr>
        <w:tc>
          <w:tcPr>
            <w:tcW w:w="1018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E7009BA" w14:textId="035F2962" w:rsidR="00990177" w:rsidRPr="00CC74C8" w:rsidRDefault="00990177" w:rsidP="00B12FC1">
            <w:pPr>
              <w:spacing w:after="0" w:line="240" w:lineRule="auto"/>
              <w:jc w:val="both"/>
              <w:rPr>
                <w:rFonts w:ascii="Times New Roman" w:eastAsia="Times New Roman" w:hAnsi="Times New Roman" w:cs="Times New Roman"/>
                <w:sz w:val="20"/>
                <w:szCs w:val="20"/>
                <w:lang w:eastAsia="es-MX"/>
              </w:rPr>
            </w:pPr>
            <w:r w:rsidRPr="00861178">
              <w:rPr>
                <w:rFonts w:ascii="Times New Roman" w:eastAsia="Times New Roman" w:hAnsi="Times New Roman" w:cs="Times New Roman"/>
                <w:color w:val="000000"/>
                <w:sz w:val="20"/>
                <w:szCs w:val="20"/>
                <w:lang w:eastAsia="es-MX"/>
              </w:rPr>
              <w:t>1</w:t>
            </w:r>
            <w:r w:rsidRPr="00CC74C8">
              <w:rPr>
                <w:rFonts w:ascii="Times New Roman" w:eastAsia="Times New Roman" w:hAnsi="Times New Roman" w:cs="Times New Roman"/>
                <w:color w:val="000000"/>
                <w:sz w:val="20"/>
                <w:szCs w:val="20"/>
                <w:lang w:eastAsia="es-MX"/>
              </w:rPr>
              <w:t>¿Cuál fue el mecanismo a través del cual se enteró del programa?</w:t>
            </w:r>
          </w:p>
        </w:tc>
      </w:tr>
      <w:tr w:rsidR="00632604" w:rsidRPr="00861178" w14:paraId="45DC665F" w14:textId="77777777" w:rsidTr="00632604">
        <w:trPr>
          <w:trHeight w:val="325"/>
          <w:jc w:val="center"/>
        </w:trPr>
        <w:tc>
          <w:tcPr>
            <w:tcW w:w="10188" w:type="dxa"/>
            <w:tcBorders>
              <w:left w:val="single" w:sz="4" w:space="0" w:color="000000"/>
              <w:right w:val="single" w:sz="4" w:space="0" w:color="000000"/>
            </w:tcBorders>
            <w:tcMar>
              <w:top w:w="0" w:type="dxa"/>
              <w:left w:w="108" w:type="dxa"/>
              <w:bottom w:w="0" w:type="dxa"/>
              <w:right w:w="108" w:type="dxa"/>
            </w:tcMar>
          </w:tcPr>
          <w:p w14:paraId="45E6E498" w14:textId="2E4D49FF" w:rsidR="00632604" w:rsidRPr="00632604" w:rsidRDefault="00632604" w:rsidP="00B12FC1">
            <w:pPr>
              <w:spacing w:after="0" w:line="240" w:lineRule="auto"/>
              <w:jc w:val="both"/>
              <w:rPr>
                <w:rFonts w:ascii="Times New Roman" w:eastAsia="Times New Roman" w:hAnsi="Times New Roman" w:cs="Times New Roman"/>
                <w:sz w:val="20"/>
                <w:szCs w:val="20"/>
                <w:lang w:eastAsia="es-MX"/>
              </w:rPr>
            </w:pPr>
            <w:r w:rsidRPr="00861178">
              <w:rPr>
                <w:rFonts w:ascii="Times New Roman" w:eastAsia="Times New Roman" w:hAnsi="Times New Roman" w:cs="Times New Roman"/>
                <w:color w:val="000000"/>
                <w:sz w:val="20"/>
                <w:szCs w:val="20"/>
                <w:lang w:eastAsia="es-MX"/>
              </w:rPr>
              <w:t xml:space="preserve">2 </w:t>
            </w:r>
            <w:r w:rsidRPr="00CC74C8">
              <w:rPr>
                <w:rFonts w:ascii="Times New Roman" w:eastAsia="Times New Roman" w:hAnsi="Times New Roman" w:cs="Times New Roman"/>
                <w:color w:val="000000"/>
                <w:sz w:val="20"/>
                <w:szCs w:val="20"/>
                <w:lang w:eastAsia="es-MX"/>
              </w:rPr>
              <w:t>En cuanto a los requisitos de acceso, ¿Fueron los correctos?</w:t>
            </w:r>
            <w:r w:rsidRPr="00861178">
              <w:rPr>
                <w:rFonts w:ascii="Times New Roman" w:eastAsia="Times New Roman" w:hAnsi="Times New Roman" w:cs="Times New Roman"/>
                <w:color w:val="000000"/>
                <w:sz w:val="20"/>
                <w:szCs w:val="20"/>
                <w:lang w:eastAsia="es-MX"/>
              </w:rPr>
              <w:t xml:space="preserve"> Sí_ No_</w:t>
            </w:r>
          </w:p>
        </w:tc>
      </w:tr>
      <w:tr w:rsidR="00632604" w:rsidRPr="00861178" w14:paraId="25A07615" w14:textId="77777777" w:rsidTr="00632604">
        <w:trPr>
          <w:trHeight w:val="325"/>
          <w:jc w:val="center"/>
        </w:trPr>
        <w:tc>
          <w:tcPr>
            <w:tcW w:w="10188" w:type="dxa"/>
            <w:tcBorders>
              <w:left w:val="single" w:sz="4" w:space="0" w:color="000000"/>
              <w:right w:val="single" w:sz="4" w:space="0" w:color="000000"/>
            </w:tcBorders>
            <w:tcMar>
              <w:top w:w="0" w:type="dxa"/>
              <w:left w:w="108" w:type="dxa"/>
              <w:bottom w:w="0" w:type="dxa"/>
              <w:right w:w="108" w:type="dxa"/>
            </w:tcMar>
          </w:tcPr>
          <w:p w14:paraId="33502B78" w14:textId="174BF362" w:rsidR="00632604" w:rsidRPr="00632604" w:rsidRDefault="00632604" w:rsidP="00B12FC1">
            <w:pPr>
              <w:spacing w:after="0" w:line="240" w:lineRule="auto"/>
              <w:jc w:val="both"/>
              <w:rPr>
                <w:rFonts w:ascii="Times New Roman" w:eastAsia="Times New Roman" w:hAnsi="Times New Roman" w:cs="Times New Roman"/>
                <w:sz w:val="20"/>
                <w:szCs w:val="20"/>
                <w:lang w:eastAsia="es-MX"/>
              </w:rPr>
            </w:pPr>
            <w:r w:rsidRPr="00861178">
              <w:rPr>
                <w:rFonts w:ascii="Times New Roman" w:eastAsia="Times New Roman" w:hAnsi="Times New Roman" w:cs="Times New Roman"/>
                <w:color w:val="000000"/>
                <w:sz w:val="20"/>
                <w:szCs w:val="20"/>
                <w:lang w:eastAsia="es-MX"/>
              </w:rPr>
              <w:t xml:space="preserve">3 </w:t>
            </w:r>
            <w:r w:rsidRPr="00CC74C8">
              <w:rPr>
                <w:rFonts w:ascii="Times New Roman" w:eastAsia="Times New Roman" w:hAnsi="Times New Roman" w:cs="Times New Roman"/>
                <w:color w:val="000000"/>
                <w:sz w:val="20"/>
                <w:szCs w:val="20"/>
                <w:lang w:eastAsia="es-MX"/>
              </w:rPr>
              <w:t>¿Considera importante el papel que fungieron las Mesas Directivas como vínculos entre los padres de familia y el programa social?</w:t>
            </w:r>
          </w:p>
        </w:tc>
      </w:tr>
      <w:tr w:rsidR="00632604" w:rsidRPr="00861178" w14:paraId="5AA4049F" w14:textId="77777777" w:rsidTr="00632604">
        <w:trPr>
          <w:trHeight w:val="325"/>
          <w:jc w:val="center"/>
        </w:trPr>
        <w:tc>
          <w:tcPr>
            <w:tcW w:w="1018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DED527" w14:textId="5E758B4B" w:rsidR="00632604" w:rsidRPr="00861178" w:rsidRDefault="00632604"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Sí_       No_       ¿Por qué?_________________________</w:t>
            </w:r>
          </w:p>
        </w:tc>
      </w:tr>
      <w:tr w:rsidR="00990177" w:rsidRPr="00CC74C8" w14:paraId="2FE442A1" w14:textId="77777777" w:rsidTr="00632604">
        <w:trPr>
          <w:trHeight w:val="325"/>
          <w:jc w:val="center"/>
        </w:trPr>
        <w:tc>
          <w:tcPr>
            <w:tcW w:w="1018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733F900" w14:textId="6705F7A7" w:rsidR="00990177" w:rsidRPr="00CC74C8" w:rsidRDefault="00990177" w:rsidP="00B12FC1">
            <w:pPr>
              <w:spacing w:after="0" w:line="240" w:lineRule="auto"/>
              <w:jc w:val="both"/>
              <w:rPr>
                <w:rFonts w:ascii="Times New Roman" w:eastAsia="Times New Roman" w:hAnsi="Times New Roman" w:cs="Times New Roman"/>
                <w:sz w:val="20"/>
                <w:szCs w:val="20"/>
                <w:lang w:eastAsia="es-MX"/>
              </w:rPr>
            </w:pPr>
            <w:r w:rsidRPr="00861178">
              <w:rPr>
                <w:rFonts w:ascii="Times New Roman" w:eastAsia="Times New Roman" w:hAnsi="Times New Roman" w:cs="Times New Roman"/>
                <w:color w:val="000000"/>
                <w:sz w:val="20"/>
                <w:szCs w:val="20"/>
                <w:lang w:eastAsia="es-MX"/>
              </w:rPr>
              <w:t xml:space="preserve">4 </w:t>
            </w:r>
            <w:r w:rsidRPr="00CC74C8">
              <w:rPr>
                <w:rFonts w:ascii="Times New Roman" w:eastAsia="Times New Roman" w:hAnsi="Times New Roman" w:cs="Times New Roman"/>
                <w:color w:val="000000"/>
                <w:sz w:val="20"/>
                <w:szCs w:val="20"/>
                <w:lang w:eastAsia="es-MX"/>
              </w:rPr>
              <w:t>La información que recibió por parte de la Dirección de Educación, ¿fue la correcta?</w:t>
            </w:r>
          </w:p>
        </w:tc>
      </w:tr>
      <w:tr w:rsidR="00632604" w:rsidRPr="00CC74C8" w14:paraId="2E8982B7" w14:textId="77777777" w:rsidTr="00632604">
        <w:trPr>
          <w:trHeight w:val="325"/>
          <w:jc w:val="center"/>
        </w:trPr>
        <w:tc>
          <w:tcPr>
            <w:tcW w:w="10188" w:type="dxa"/>
            <w:tcBorders>
              <w:left w:val="single" w:sz="4" w:space="0" w:color="000000"/>
              <w:right w:val="single" w:sz="4" w:space="0" w:color="000000"/>
            </w:tcBorders>
            <w:tcMar>
              <w:top w:w="0" w:type="dxa"/>
              <w:left w:w="108" w:type="dxa"/>
              <w:bottom w:w="0" w:type="dxa"/>
              <w:right w:w="108" w:type="dxa"/>
            </w:tcMar>
          </w:tcPr>
          <w:p w14:paraId="6E6EDFB8" w14:textId="6AFAAA57" w:rsidR="00632604" w:rsidRPr="00632604" w:rsidRDefault="00632604" w:rsidP="00B12FC1">
            <w:pPr>
              <w:spacing w:after="0" w:line="240" w:lineRule="auto"/>
              <w:jc w:val="both"/>
              <w:rPr>
                <w:rFonts w:ascii="Times New Roman" w:eastAsia="Times New Roman" w:hAnsi="Times New Roman" w:cs="Times New Roman"/>
                <w:sz w:val="20"/>
                <w:szCs w:val="20"/>
                <w:lang w:eastAsia="es-MX"/>
              </w:rPr>
            </w:pPr>
            <w:r w:rsidRPr="00CC74C8">
              <w:rPr>
                <w:rFonts w:ascii="Times New Roman" w:eastAsia="Times New Roman" w:hAnsi="Times New Roman" w:cs="Times New Roman"/>
                <w:color w:val="000000"/>
                <w:sz w:val="20"/>
                <w:szCs w:val="20"/>
                <w:lang w:eastAsia="es-MX"/>
              </w:rPr>
              <w:t>Sí_       No_       ¿Por qué?_________________________</w:t>
            </w:r>
          </w:p>
        </w:tc>
      </w:tr>
      <w:tr w:rsidR="00632604" w:rsidRPr="00CC74C8" w14:paraId="7FA2605F" w14:textId="77777777" w:rsidTr="00632604">
        <w:trPr>
          <w:trHeight w:val="273"/>
          <w:jc w:val="center"/>
        </w:trPr>
        <w:tc>
          <w:tcPr>
            <w:tcW w:w="10188" w:type="dxa"/>
            <w:tcBorders>
              <w:left w:val="single" w:sz="4" w:space="0" w:color="000000"/>
              <w:right w:val="single" w:sz="4" w:space="0" w:color="000000"/>
            </w:tcBorders>
            <w:tcMar>
              <w:top w:w="0" w:type="dxa"/>
              <w:left w:w="108" w:type="dxa"/>
              <w:bottom w:w="0" w:type="dxa"/>
              <w:right w:w="108" w:type="dxa"/>
            </w:tcMar>
          </w:tcPr>
          <w:p w14:paraId="6C687D78" w14:textId="2D65C24B" w:rsidR="00632604" w:rsidRPr="00861178" w:rsidRDefault="00632604" w:rsidP="00B12FC1">
            <w:pPr>
              <w:spacing w:after="0" w:line="240" w:lineRule="auto"/>
              <w:jc w:val="both"/>
              <w:rPr>
                <w:rFonts w:ascii="Times New Roman" w:eastAsia="Times New Roman" w:hAnsi="Times New Roman" w:cs="Times New Roman"/>
                <w:color w:val="000000"/>
                <w:sz w:val="20"/>
                <w:szCs w:val="20"/>
                <w:lang w:eastAsia="es-MX"/>
              </w:rPr>
            </w:pPr>
            <w:r w:rsidRPr="00861178">
              <w:rPr>
                <w:rFonts w:ascii="Times New Roman" w:eastAsia="Times New Roman" w:hAnsi="Times New Roman" w:cs="Times New Roman"/>
                <w:color w:val="000000"/>
                <w:sz w:val="20"/>
                <w:szCs w:val="20"/>
                <w:lang w:eastAsia="es-MX"/>
              </w:rPr>
              <w:t xml:space="preserve">5 </w:t>
            </w:r>
            <w:r w:rsidRPr="00CC74C8">
              <w:rPr>
                <w:rFonts w:ascii="Times New Roman" w:eastAsia="Times New Roman" w:hAnsi="Times New Roman" w:cs="Times New Roman"/>
                <w:color w:val="000000"/>
                <w:sz w:val="20"/>
                <w:szCs w:val="20"/>
                <w:lang w:eastAsia="es-MX"/>
              </w:rPr>
              <w:t>En una escala del 1 al 10 en donde 1 es pésimo y 10 es excelente, ¿cómo fue el trato que recibió por parte de la Dirección de Educación?</w:t>
            </w:r>
          </w:p>
        </w:tc>
      </w:tr>
      <w:tr w:rsidR="00632604" w:rsidRPr="00CC74C8" w14:paraId="36B9E593" w14:textId="77777777" w:rsidTr="00632604">
        <w:trPr>
          <w:trHeight w:val="325"/>
          <w:jc w:val="center"/>
        </w:trPr>
        <w:tc>
          <w:tcPr>
            <w:tcW w:w="1018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3581F6A" w14:textId="4F94F9C1" w:rsidR="00632604" w:rsidRPr="00861178" w:rsidRDefault="00632604" w:rsidP="00B12FC1">
            <w:pPr>
              <w:spacing w:after="0" w:line="240" w:lineRule="auto"/>
              <w:jc w:val="center"/>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1_  2_  3_  4_  5_  6_  7_  8_  9_  10_</w:t>
            </w:r>
          </w:p>
        </w:tc>
      </w:tr>
      <w:tr w:rsidR="00990177" w:rsidRPr="00CC74C8" w14:paraId="4B83E3BA" w14:textId="77777777" w:rsidTr="00632604">
        <w:trPr>
          <w:trHeight w:val="325"/>
          <w:jc w:val="center"/>
        </w:trPr>
        <w:tc>
          <w:tcPr>
            <w:tcW w:w="1018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4AA1211" w14:textId="34E9CFC5" w:rsidR="00990177" w:rsidRPr="00CC74C8" w:rsidRDefault="00990177" w:rsidP="00B12FC1">
            <w:pPr>
              <w:spacing w:after="0" w:line="240" w:lineRule="auto"/>
              <w:jc w:val="both"/>
              <w:rPr>
                <w:rFonts w:ascii="Times New Roman" w:eastAsia="Times New Roman" w:hAnsi="Times New Roman" w:cs="Times New Roman"/>
                <w:sz w:val="20"/>
                <w:szCs w:val="20"/>
                <w:lang w:eastAsia="es-MX"/>
              </w:rPr>
            </w:pPr>
            <w:r w:rsidRPr="00861178">
              <w:rPr>
                <w:rFonts w:ascii="Times New Roman" w:eastAsia="Times New Roman" w:hAnsi="Times New Roman" w:cs="Times New Roman"/>
                <w:color w:val="000000"/>
                <w:sz w:val="20"/>
                <w:szCs w:val="20"/>
                <w:lang w:eastAsia="es-MX"/>
              </w:rPr>
              <w:t xml:space="preserve">6 </w:t>
            </w:r>
            <w:r w:rsidRPr="00CC74C8">
              <w:rPr>
                <w:rFonts w:ascii="Times New Roman" w:eastAsia="Times New Roman" w:hAnsi="Times New Roman" w:cs="Times New Roman"/>
                <w:color w:val="000000"/>
                <w:sz w:val="20"/>
                <w:szCs w:val="20"/>
                <w:lang w:eastAsia="es-MX"/>
              </w:rPr>
              <w:t>El apoyo económico, ¿contribuye con la economía familiar?</w:t>
            </w:r>
          </w:p>
        </w:tc>
      </w:tr>
      <w:tr w:rsidR="00632604" w:rsidRPr="00CC74C8" w14:paraId="4D2524E4" w14:textId="77777777" w:rsidTr="00632604">
        <w:trPr>
          <w:trHeight w:val="325"/>
          <w:jc w:val="center"/>
        </w:trPr>
        <w:tc>
          <w:tcPr>
            <w:tcW w:w="10188" w:type="dxa"/>
            <w:tcBorders>
              <w:left w:val="single" w:sz="4" w:space="0" w:color="000000"/>
              <w:right w:val="single" w:sz="4" w:space="0" w:color="000000"/>
            </w:tcBorders>
            <w:tcMar>
              <w:top w:w="0" w:type="dxa"/>
              <w:left w:w="108" w:type="dxa"/>
              <w:bottom w:w="0" w:type="dxa"/>
              <w:right w:w="108" w:type="dxa"/>
            </w:tcMar>
          </w:tcPr>
          <w:p w14:paraId="07BBDD4A" w14:textId="08D47CC1" w:rsidR="00632604" w:rsidRPr="00861178" w:rsidRDefault="00632604" w:rsidP="00B12FC1">
            <w:pPr>
              <w:spacing w:after="0" w:line="240" w:lineRule="auto"/>
              <w:jc w:val="both"/>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t>Sí_       No_       ¿Por qué?_________________________</w:t>
            </w:r>
          </w:p>
        </w:tc>
      </w:tr>
      <w:tr w:rsidR="00632604" w:rsidRPr="00CC74C8" w14:paraId="513C7686" w14:textId="77777777" w:rsidTr="00632604">
        <w:trPr>
          <w:trHeight w:val="325"/>
          <w:jc w:val="center"/>
        </w:trPr>
        <w:tc>
          <w:tcPr>
            <w:tcW w:w="10188" w:type="dxa"/>
            <w:tcBorders>
              <w:left w:val="single" w:sz="4" w:space="0" w:color="000000"/>
              <w:right w:val="single" w:sz="4" w:space="0" w:color="000000"/>
            </w:tcBorders>
            <w:tcMar>
              <w:top w:w="0" w:type="dxa"/>
              <w:left w:w="108" w:type="dxa"/>
              <w:bottom w:w="0" w:type="dxa"/>
              <w:right w:w="108" w:type="dxa"/>
            </w:tcMar>
          </w:tcPr>
          <w:p w14:paraId="250523D5" w14:textId="5AC2B6D4" w:rsidR="00632604" w:rsidRPr="00861178" w:rsidRDefault="00632604" w:rsidP="00B12FC1">
            <w:pPr>
              <w:spacing w:after="0" w:line="240" w:lineRule="auto"/>
              <w:jc w:val="both"/>
              <w:rPr>
                <w:rFonts w:ascii="Times New Roman" w:eastAsia="Times New Roman" w:hAnsi="Times New Roman" w:cs="Times New Roman"/>
                <w:color w:val="000000"/>
                <w:sz w:val="20"/>
                <w:szCs w:val="20"/>
                <w:lang w:eastAsia="es-MX"/>
              </w:rPr>
            </w:pPr>
            <w:r w:rsidRPr="00861178">
              <w:rPr>
                <w:rFonts w:ascii="Times New Roman" w:eastAsia="Times New Roman" w:hAnsi="Times New Roman" w:cs="Times New Roman"/>
                <w:color w:val="000000"/>
                <w:sz w:val="20"/>
                <w:szCs w:val="20"/>
                <w:lang w:eastAsia="es-MX"/>
              </w:rPr>
              <w:t xml:space="preserve">7 </w:t>
            </w:r>
            <w:r w:rsidRPr="00CC74C8">
              <w:rPr>
                <w:rFonts w:ascii="Times New Roman" w:eastAsia="Times New Roman" w:hAnsi="Times New Roman" w:cs="Times New Roman"/>
                <w:color w:val="000000"/>
                <w:sz w:val="20"/>
                <w:szCs w:val="20"/>
                <w:lang w:eastAsia="es-MX"/>
              </w:rPr>
              <w:t>En una escala del 1 al 10 en donde 1 es pésimo y 10 es excelente, ¿Cuál es su nivel de satisfacción con el Programa?</w:t>
            </w:r>
          </w:p>
        </w:tc>
      </w:tr>
      <w:tr w:rsidR="00632604" w:rsidRPr="00CC74C8" w14:paraId="4EE7FD27" w14:textId="77777777" w:rsidTr="00632604">
        <w:trPr>
          <w:trHeight w:val="325"/>
          <w:jc w:val="center"/>
        </w:trPr>
        <w:tc>
          <w:tcPr>
            <w:tcW w:w="10188"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9BCBD9" w14:textId="5FA7753F" w:rsidR="00632604" w:rsidRPr="00861178" w:rsidRDefault="00632604" w:rsidP="00B12FC1">
            <w:pPr>
              <w:spacing w:after="0" w:line="240" w:lineRule="auto"/>
              <w:jc w:val="center"/>
              <w:rPr>
                <w:rFonts w:ascii="Times New Roman" w:eastAsia="Times New Roman" w:hAnsi="Times New Roman" w:cs="Times New Roman"/>
                <w:color w:val="000000"/>
                <w:sz w:val="20"/>
                <w:szCs w:val="20"/>
                <w:lang w:eastAsia="es-MX"/>
              </w:rPr>
            </w:pPr>
            <w:r w:rsidRPr="00CC74C8">
              <w:rPr>
                <w:rFonts w:ascii="Times New Roman" w:eastAsia="Times New Roman" w:hAnsi="Times New Roman" w:cs="Times New Roman"/>
                <w:color w:val="000000"/>
                <w:sz w:val="20"/>
                <w:szCs w:val="20"/>
                <w:lang w:eastAsia="es-MX"/>
              </w:rPr>
              <w:lastRenderedPageBreak/>
              <w:t>1_  2_  3_  4_  5_  6_  7_  8_  9_  10_</w:t>
            </w:r>
          </w:p>
        </w:tc>
      </w:tr>
    </w:tbl>
    <w:p w14:paraId="737AE94D" w14:textId="77777777" w:rsidR="00FA728F" w:rsidRDefault="00FA728F" w:rsidP="00285AFC">
      <w:pPr>
        <w:spacing w:after="0" w:line="240" w:lineRule="auto"/>
        <w:jc w:val="both"/>
        <w:rPr>
          <w:rFonts w:ascii="Times New Roman" w:eastAsia="Times New Roman" w:hAnsi="Times New Roman" w:cs="Times New Roman"/>
          <w:color w:val="000000"/>
          <w:sz w:val="20"/>
          <w:szCs w:val="20"/>
          <w:lang w:eastAsia="es-MX"/>
        </w:rPr>
      </w:pPr>
    </w:p>
    <w:p w14:paraId="3670BBF7" w14:textId="406BE184" w:rsidR="007D7661" w:rsidRDefault="00FA728F" w:rsidP="00285AFC">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método planteado </w:t>
      </w:r>
      <w:r w:rsidR="00D14B6C">
        <w:rPr>
          <w:rFonts w:ascii="Times New Roman" w:eastAsia="Times New Roman" w:hAnsi="Times New Roman" w:cs="Times New Roman"/>
          <w:color w:val="000000"/>
          <w:sz w:val="20"/>
          <w:szCs w:val="20"/>
          <w:lang w:eastAsia="es-MX"/>
        </w:rPr>
        <w:t xml:space="preserve">para llevar a cabo el </w:t>
      </w:r>
      <w:r w:rsidR="00A516DA">
        <w:rPr>
          <w:rFonts w:ascii="Times New Roman" w:eastAsia="Times New Roman" w:hAnsi="Times New Roman" w:cs="Times New Roman"/>
          <w:color w:val="000000"/>
          <w:sz w:val="20"/>
          <w:szCs w:val="20"/>
          <w:lang w:eastAsia="es-MX"/>
        </w:rPr>
        <w:t xml:space="preserve">levantamiento de la </w:t>
      </w:r>
      <w:r w:rsidR="001F0D6D">
        <w:rPr>
          <w:rFonts w:ascii="Times New Roman" w:eastAsia="Times New Roman" w:hAnsi="Times New Roman" w:cs="Times New Roman"/>
          <w:color w:val="000000"/>
          <w:sz w:val="20"/>
          <w:szCs w:val="20"/>
          <w:lang w:eastAsia="es-MX"/>
        </w:rPr>
        <w:t xml:space="preserve">línea </w:t>
      </w:r>
      <w:r w:rsidR="00A516DA">
        <w:rPr>
          <w:rFonts w:ascii="Times New Roman" w:eastAsia="Times New Roman" w:hAnsi="Times New Roman" w:cs="Times New Roman"/>
          <w:color w:val="000000"/>
          <w:sz w:val="20"/>
          <w:szCs w:val="20"/>
          <w:lang w:eastAsia="es-MX"/>
        </w:rPr>
        <w:t>base</w:t>
      </w:r>
      <w:r w:rsidR="001F0D6D">
        <w:rPr>
          <w:rFonts w:ascii="Times New Roman" w:eastAsia="Times New Roman" w:hAnsi="Times New Roman" w:cs="Times New Roman"/>
          <w:color w:val="000000"/>
          <w:sz w:val="20"/>
          <w:szCs w:val="20"/>
          <w:lang w:eastAsia="es-MX"/>
        </w:rPr>
        <w:t xml:space="preserve"> tomó como</w:t>
      </w:r>
      <w:r w:rsidR="00663B98">
        <w:rPr>
          <w:rFonts w:ascii="Times New Roman" w:eastAsia="Times New Roman" w:hAnsi="Times New Roman" w:cs="Times New Roman"/>
          <w:color w:val="000000"/>
          <w:sz w:val="20"/>
          <w:szCs w:val="20"/>
          <w:lang w:eastAsia="es-MX"/>
        </w:rPr>
        <w:t xml:space="preserve"> referencia</w:t>
      </w:r>
      <w:r w:rsidR="007A0371">
        <w:rPr>
          <w:rFonts w:ascii="Times New Roman" w:eastAsia="Times New Roman" w:hAnsi="Times New Roman" w:cs="Times New Roman"/>
          <w:color w:val="000000"/>
          <w:sz w:val="20"/>
          <w:szCs w:val="20"/>
          <w:lang w:eastAsia="es-MX"/>
        </w:rPr>
        <w:t xml:space="preserve"> </w:t>
      </w:r>
      <w:r w:rsidR="00A516DA">
        <w:rPr>
          <w:rFonts w:ascii="Times New Roman" w:eastAsia="Times New Roman" w:hAnsi="Times New Roman" w:cs="Times New Roman"/>
          <w:color w:val="000000"/>
          <w:sz w:val="20"/>
          <w:szCs w:val="20"/>
          <w:lang w:eastAsia="es-MX"/>
        </w:rPr>
        <w:t xml:space="preserve"> </w:t>
      </w:r>
      <w:r w:rsidR="007D7661" w:rsidRPr="007D7661">
        <w:rPr>
          <w:rFonts w:ascii="Times New Roman" w:eastAsia="Times New Roman" w:hAnsi="Times New Roman" w:cs="Times New Roman"/>
          <w:color w:val="000000"/>
          <w:sz w:val="20"/>
          <w:szCs w:val="20"/>
          <w:lang w:eastAsia="es-MX"/>
        </w:rPr>
        <w:t xml:space="preserve">En lo concerniente al método elegido para selección de la muestra, es necesario precisar que se cuenta con un total de </w:t>
      </w:r>
      <w:r w:rsidR="007A0371">
        <w:rPr>
          <w:rFonts w:ascii="Times New Roman" w:eastAsia="Times New Roman" w:hAnsi="Times New Roman" w:cs="Times New Roman"/>
          <w:color w:val="000000"/>
          <w:sz w:val="20"/>
          <w:szCs w:val="20"/>
          <w:lang w:eastAsia="es-MX"/>
        </w:rPr>
        <w:t>42</w:t>
      </w:r>
      <w:r w:rsidR="007D7661" w:rsidRPr="007D7661">
        <w:rPr>
          <w:rFonts w:ascii="Times New Roman" w:eastAsia="Times New Roman" w:hAnsi="Times New Roman" w:cs="Times New Roman"/>
          <w:color w:val="000000"/>
          <w:sz w:val="20"/>
          <w:szCs w:val="20"/>
          <w:lang w:eastAsia="es-MX"/>
        </w:rPr>
        <w:t xml:space="preserve"> escuelas </w:t>
      </w:r>
      <w:r w:rsidR="007A0371">
        <w:rPr>
          <w:rFonts w:ascii="Times New Roman" w:eastAsia="Times New Roman" w:hAnsi="Times New Roman" w:cs="Times New Roman"/>
          <w:color w:val="000000"/>
          <w:sz w:val="20"/>
          <w:szCs w:val="20"/>
          <w:lang w:eastAsia="es-MX"/>
        </w:rPr>
        <w:t>secundarias públicas</w:t>
      </w:r>
      <w:r w:rsidR="007D7661" w:rsidRPr="007D7661">
        <w:rPr>
          <w:rFonts w:ascii="Times New Roman" w:eastAsia="Times New Roman" w:hAnsi="Times New Roman" w:cs="Times New Roman"/>
          <w:color w:val="000000"/>
          <w:sz w:val="20"/>
          <w:szCs w:val="20"/>
          <w:lang w:eastAsia="es-MX"/>
        </w:rPr>
        <w:t>, sujet</w:t>
      </w:r>
      <w:r w:rsidR="00C7502A">
        <w:rPr>
          <w:rFonts w:ascii="Times New Roman" w:eastAsia="Times New Roman" w:hAnsi="Times New Roman" w:cs="Times New Roman"/>
          <w:color w:val="000000"/>
          <w:sz w:val="20"/>
          <w:szCs w:val="20"/>
          <w:lang w:eastAsia="es-MX"/>
        </w:rPr>
        <w:t>a</w:t>
      </w:r>
      <w:r w:rsidR="007D7661" w:rsidRPr="007D7661">
        <w:rPr>
          <w:rFonts w:ascii="Times New Roman" w:eastAsia="Times New Roman" w:hAnsi="Times New Roman" w:cs="Times New Roman"/>
          <w:color w:val="000000"/>
          <w:sz w:val="20"/>
          <w:szCs w:val="20"/>
          <w:lang w:eastAsia="es-MX"/>
        </w:rPr>
        <w:t>s de apoyo y que se encuentran distribuid</w:t>
      </w:r>
      <w:r w:rsidR="00C7502A">
        <w:rPr>
          <w:rFonts w:ascii="Times New Roman" w:eastAsia="Times New Roman" w:hAnsi="Times New Roman" w:cs="Times New Roman"/>
          <w:color w:val="000000"/>
          <w:sz w:val="20"/>
          <w:szCs w:val="20"/>
          <w:lang w:eastAsia="es-MX"/>
        </w:rPr>
        <w:t>a</w:t>
      </w:r>
      <w:r w:rsidR="007D7661" w:rsidRPr="007D7661">
        <w:rPr>
          <w:rFonts w:ascii="Times New Roman" w:eastAsia="Times New Roman" w:hAnsi="Times New Roman" w:cs="Times New Roman"/>
          <w:color w:val="000000"/>
          <w:sz w:val="20"/>
          <w:szCs w:val="20"/>
          <w:lang w:eastAsia="es-MX"/>
        </w:rPr>
        <w:t>s a lo largo de la demarcación. Derivado de tal información se utilizó la fórmula para calcular muestras en un universo finito, como a continuación se describe:</w:t>
      </w:r>
    </w:p>
    <w:p w14:paraId="418DA3DB" w14:textId="77777777" w:rsidR="00285AFC" w:rsidRPr="00285AFC" w:rsidRDefault="00285AFC" w:rsidP="00285AFC">
      <w:pPr>
        <w:spacing w:after="0" w:line="240" w:lineRule="auto"/>
        <w:jc w:val="both"/>
        <w:rPr>
          <w:rFonts w:ascii="Times New Roman" w:eastAsia="Times New Roman" w:hAnsi="Times New Roman" w:cs="Times New Roman"/>
          <w:sz w:val="20"/>
          <w:szCs w:val="20"/>
          <w:lang w:eastAsia="es-MX"/>
        </w:rPr>
      </w:pPr>
    </w:p>
    <w:p w14:paraId="1DE7CE5F" w14:textId="77777777" w:rsidR="007D7661" w:rsidRPr="00285AFC" w:rsidRDefault="007D766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 xml:space="preserve">n= </w:t>
      </w:r>
      <w:r w:rsidRPr="00285AFC">
        <w:rPr>
          <w:rFonts w:ascii="Times New Roman" w:eastAsia="Times New Roman" w:hAnsi="Times New Roman" w:cs="Times New Roman"/>
          <w:color w:val="000000"/>
          <w:sz w:val="20"/>
          <w:szCs w:val="20"/>
          <w:u w:val="single"/>
          <w:lang w:eastAsia="es-MX"/>
        </w:rPr>
        <w:t>Z</w:t>
      </w:r>
      <w:r w:rsidRPr="00285AFC">
        <w:rPr>
          <w:rFonts w:ascii="Times New Roman" w:eastAsia="Times New Roman" w:hAnsi="Times New Roman" w:cs="Times New Roman"/>
          <w:color w:val="000000"/>
          <w:sz w:val="20"/>
          <w:szCs w:val="20"/>
          <w:u w:val="single"/>
          <w:vertAlign w:val="superscript"/>
          <w:lang w:eastAsia="es-MX"/>
        </w:rPr>
        <w:t xml:space="preserve">2 </w:t>
      </w:r>
      <w:r w:rsidRPr="00285AFC">
        <w:rPr>
          <w:rFonts w:ascii="Times New Roman" w:eastAsia="Times New Roman" w:hAnsi="Times New Roman" w:cs="Times New Roman"/>
          <w:color w:val="000000"/>
          <w:sz w:val="20"/>
          <w:szCs w:val="20"/>
          <w:u w:val="single"/>
          <w:lang w:eastAsia="es-MX"/>
        </w:rPr>
        <w:t>p. q. N</w:t>
      </w:r>
    </w:p>
    <w:p w14:paraId="60E4CB9B" w14:textId="34845803" w:rsidR="007D7661" w:rsidRPr="00285AFC" w:rsidRDefault="007D766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Ne</w:t>
      </w:r>
      <w:r w:rsidRPr="00285AFC">
        <w:rPr>
          <w:rFonts w:ascii="Times New Roman" w:eastAsia="Times New Roman" w:hAnsi="Times New Roman" w:cs="Times New Roman"/>
          <w:color w:val="000000"/>
          <w:sz w:val="20"/>
          <w:szCs w:val="20"/>
          <w:vertAlign w:val="superscript"/>
          <w:lang w:eastAsia="es-MX"/>
        </w:rPr>
        <w:t xml:space="preserve">2 </w:t>
      </w:r>
      <w:r w:rsidRPr="00285AFC">
        <w:rPr>
          <w:rFonts w:ascii="Times New Roman" w:eastAsia="Times New Roman" w:hAnsi="Times New Roman" w:cs="Times New Roman"/>
          <w:color w:val="000000"/>
          <w:sz w:val="20"/>
          <w:szCs w:val="20"/>
          <w:lang w:eastAsia="es-MX"/>
        </w:rPr>
        <w:t>+ z</w:t>
      </w:r>
      <w:r w:rsidRPr="00285AFC">
        <w:rPr>
          <w:rFonts w:ascii="Times New Roman" w:eastAsia="Times New Roman" w:hAnsi="Times New Roman" w:cs="Times New Roman"/>
          <w:color w:val="000000"/>
          <w:sz w:val="20"/>
          <w:szCs w:val="20"/>
          <w:vertAlign w:val="superscript"/>
          <w:lang w:eastAsia="es-MX"/>
        </w:rPr>
        <w:t xml:space="preserve">2 </w:t>
      </w:r>
      <w:r w:rsidRPr="00285AFC">
        <w:rPr>
          <w:rFonts w:ascii="Times New Roman" w:eastAsia="Times New Roman" w:hAnsi="Times New Roman" w:cs="Times New Roman"/>
          <w:color w:val="000000"/>
          <w:sz w:val="20"/>
          <w:szCs w:val="20"/>
          <w:lang w:eastAsia="es-MX"/>
        </w:rPr>
        <w:t>p q</w:t>
      </w:r>
    </w:p>
    <w:p w14:paraId="4463E2E2" w14:textId="77777777"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n= Tamaño de la muestra (¿?)</w:t>
      </w:r>
    </w:p>
    <w:p w14:paraId="4703CF51" w14:textId="65DD42C3"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N= Total de los planteles en estudio (</w:t>
      </w:r>
      <w:r w:rsidR="00C7502A" w:rsidRPr="00285AFC">
        <w:rPr>
          <w:rFonts w:ascii="Times New Roman" w:eastAsia="Times New Roman" w:hAnsi="Times New Roman" w:cs="Times New Roman"/>
          <w:color w:val="000000"/>
          <w:sz w:val="20"/>
          <w:szCs w:val="20"/>
          <w:lang w:eastAsia="es-MX"/>
        </w:rPr>
        <w:t>42</w:t>
      </w:r>
      <w:r w:rsidRPr="00285AFC">
        <w:rPr>
          <w:rFonts w:ascii="Times New Roman" w:eastAsia="Times New Roman" w:hAnsi="Times New Roman" w:cs="Times New Roman"/>
          <w:color w:val="000000"/>
          <w:sz w:val="20"/>
          <w:szCs w:val="20"/>
          <w:lang w:eastAsia="es-MX"/>
        </w:rPr>
        <w:t>)</w:t>
      </w:r>
    </w:p>
    <w:p w14:paraId="783540BF" w14:textId="77777777"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z= Nivel de confianza de la muestra* (90% de confiabilidad y 10% error) (1.65)</w:t>
      </w:r>
    </w:p>
    <w:p w14:paraId="2E01D5ED" w14:textId="77777777"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proofErr w:type="spellStart"/>
      <w:r w:rsidRPr="00285AFC">
        <w:rPr>
          <w:rFonts w:ascii="Times New Roman" w:eastAsia="Times New Roman" w:hAnsi="Times New Roman" w:cs="Times New Roman"/>
          <w:color w:val="000000"/>
          <w:sz w:val="20"/>
          <w:szCs w:val="20"/>
          <w:lang w:eastAsia="es-MX"/>
        </w:rPr>
        <w:t>e</w:t>
      </w:r>
      <w:proofErr w:type="spellEnd"/>
      <w:r w:rsidRPr="00285AFC">
        <w:rPr>
          <w:rFonts w:ascii="Times New Roman" w:eastAsia="Times New Roman" w:hAnsi="Times New Roman" w:cs="Times New Roman"/>
          <w:color w:val="000000"/>
          <w:sz w:val="20"/>
          <w:szCs w:val="20"/>
          <w:lang w:eastAsia="es-MX"/>
        </w:rPr>
        <w:t>= 10% de margen de error (0.1)*</w:t>
      </w:r>
    </w:p>
    <w:p w14:paraId="1778A65D" w14:textId="77777777"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p= Proporción esperada positiva (0.50)</w:t>
      </w:r>
    </w:p>
    <w:p w14:paraId="0A92F948" w14:textId="77777777" w:rsidR="007D7661" w:rsidRPr="00285AFC" w:rsidRDefault="007D7661" w:rsidP="00285AFC">
      <w:pPr>
        <w:spacing w:after="0" w:line="240" w:lineRule="auto"/>
        <w:jc w:val="both"/>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q= Proporción esperada negativa (0.50)</w:t>
      </w:r>
    </w:p>
    <w:p w14:paraId="4371FB2D" w14:textId="77777777" w:rsidR="007D7661" w:rsidRPr="00285AFC" w:rsidRDefault="007D7661" w:rsidP="00285AFC">
      <w:pPr>
        <w:spacing w:after="0" w:line="240" w:lineRule="auto"/>
        <w:rPr>
          <w:rFonts w:ascii="Times New Roman" w:eastAsia="Times New Roman" w:hAnsi="Times New Roman" w:cs="Times New Roman"/>
          <w:sz w:val="20"/>
          <w:szCs w:val="20"/>
          <w:lang w:eastAsia="es-MX"/>
        </w:rPr>
      </w:pPr>
    </w:p>
    <w:p w14:paraId="06BDB3C9" w14:textId="2056D40E" w:rsidR="007D7661" w:rsidRPr="00285AFC" w:rsidRDefault="007D7661" w:rsidP="00285AFC">
      <w:pPr>
        <w:spacing w:after="0" w:line="240" w:lineRule="auto"/>
        <w:jc w:val="center"/>
        <w:rPr>
          <w:rFonts w:ascii="Times New Roman" w:eastAsia="Times New Roman" w:hAnsi="Times New Roman" w:cs="Times New Roman"/>
          <w:sz w:val="20"/>
          <w:szCs w:val="20"/>
          <w:u w:val="single"/>
          <w:lang w:eastAsia="es-MX"/>
        </w:rPr>
      </w:pPr>
      <w:r w:rsidRPr="00285AFC">
        <w:rPr>
          <w:rFonts w:ascii="Times New Roman" w:eastAsia="Times New Roman" w:hAnsi="Times New Roman" w:cs="Times New Roman"/>
          <w:color w:val="000000"/>
          <w:sz w:val="20"/>
          <w:szCs w:val="20"/>
          <w:u w:val="single"/>
          <w:lang w:eastAsia="es-MX"/>
        </w:rPr>
        <w:t>n= (1.65)</w:t>
      </w:r>
      <w:r w:rsidRPr="00285AFC">
        <w:rPr>
          <w:rFonts w:ascii="Times New Roman" w:eastAsia="Times New Roman" w:hAnsi="Times New Roman" w:cs="Times New Roman"/>
          <w:color w:val="000000"/>
          <w:sz w:val="20"/>
          <w:szCs w:val="20"/>
          <w:u w:val="single"/>
          <w:vertAlign w:val="superscript"/>
          <w:lang w:eastAsia="es-MX"/>
        </w:rPr>
        <w:t xml:space="preserve">2 </w:t>
      </w:r>
      <w:r w:rsidRPr="00285AFC">
        <w:rPr>
          <w:rFonts w:ascii="Times New Roman" w:eastAsia="Times New Roman" w:hAnsi="Times New Roman" w:cs="Times New Roman"/>
          <w:color w:val="000000"/>
          <w:sz w:val="20"/>
          <w:szCs w:val="20"/>
          <w:u w:val="single"/>
          <w:lang w:eastAsia="es-MX"/>
        </w:rPr>
        <w:t>(0.5) (1-0.50) (</w:t>
      </w:r>
      <w:r w:rsidR="001A196C" w:rsidRPr="00285AFC">
        <w:rPr>
          <w:rFonts w:ascii="Times New Roman" w:eastAsia="Times New Roman" w:hAnsi="Times New Roman" w:cs="Times New Roman"/>
          <w:color w:val="000000"/>
          <w:sz w:val="20"/>
          <w:szCs w:val="20"/>
          <w:u w:val="single"/>
          <w:lang w:eastAsia="es-MX"/>
        </w:rPr>
        <w:t>42</w:t>
      </w:r>
      <w:r w:rsidRPr="00285AFC">
        <w:rPr>
          <w:rFonts w:ascii="Times New Roman" w:eastAsia="Times New Roman" w:hAnsi="Times New Roman" w:cs="Times New Roman"/>
          <w:color w:val="000000"/>
          <w:sz w:val="20"/>
          <w:szCs w:val="20"/>
          <w:u w:val="single"/>
          <w:lang w:eastAsia="es-MX"/>
        </w:rPr>
        <w:t>)</w:t>
      </w:r>
      <w:r w:rsidRPr="00285AFC">
        <w:rPr>
          <w:rFonts w:ascii="Times New Roman" w:eastAsia="Times New Roman" w:hAnsi="Times New Roman" w:cs="Times New Roman"/>
          <w:noProof/>
          <w:sz w:val="20"/>
          <w:szCs w:val="20"/>
          <w:u w:val="single"/>
          <w:lang w:eastAsia="es-MX"/>
        </w:rPr>
        <mc:AlternateContent>
          <mc:Choice Requires="wps">
            <w:drawing>
              <wp:inline distT="0" distB="0" distL="0" distR="0" wp14:anchorId="5C2D5F8B" wp14:editId="7A5A0764">
                <wp:extent cx="1771650" cy="9525"/>
                <wp:effectExtent l="0" t="0" r="0" b="0"/>
                <wp:docPr id="4" name="Rectángulo 4" descr="https://docs.google.com/drawings/d/soBbjQ6zTYSANIh2J9799qw/image?w=18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431A348" id="Rectángulo 4" o:spid="_x0000_s1026" alt="https://docs.google.com/drawings/d/soBbjQ6zTYSANIh2J9799qw/image?w=186&amp;h=1&amp;rev=1&amp;ac=1" style="width:139.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" filled="f" stroked="f">
                <o:lock v:ext="edit" aspectratio="t"/>
                <w10:anchorlock/>
              </v:rect>
            </w:pict>
          </mc:Fallback>
        </mc:AlternateContent>
      </w:r>
    </w:p>
    <w:p w14:paraId="36A6CF9B" w14:textId="1C75F2EE" w:rsidR="007D7661" w:rsidRPr="00285AFC" w:rsidRDefault="007D766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 xml:space="preserve">     (</w:t>
      </w:r>
      <w:r w:rsidR="001A196C" w:rsidRPr="00285AFC">
        <w:rPr>
          <w:rFonts w:ascii="Times New Roman" w:eastAsia="Times New Roman" w:hAnsi="Times New Roman" w:cs="Times New Roman"/>
          <w:color w:val="000000"/>
          <w:sz w:val="20"/>
          <w:szCs w:val="20"/>
          <w:lang w:eastAsia="es-MX"/>
        </w:rPr>
        <w:t>42</w:t>
      </w:r>
      <w:r w:rsidRPr="00285AFC">
        <w:rPr>
          <w:rFonts w:ascii="Times New Roman" w:eastAsia="Times New Roman" w:hAnsi="Times New Roman" w:cs="Times New Roman"/>
          <w:color w:val="000000"/>
          <w:sz w:val="20"/>
          <w:szCs w:val="20"/>
          <w:lang w:eastAsia="es-MX"/>
        </w:rPr>
        <w:t>)(0.10)</w:t>
      </w:r>
      <w:r w:rsidRPr="00285AFC">
        <w:rPr>
          <w:rFonts w:ascii="Times New Roman" w:eastAsia="Times New Roman" w:hAnsi="Times New Roman" w:cs="Times New Roman"/>
          <w:color w:val="000000"/>
          <w:sz w:val="20"/>
          <w:szCs w:val="20"/>
          <w:vertAlign w:val="superscript"/>
          <w:lang w:eastAsia="es-MX"/>
        </w:rPr>
        <w:t xml:space="preserve">2 </w:t>
      </w:r>
      <w:r w:rsidRPr="00285AFC">
        <w:rPr>
          <w:rFonts w:ascii="Times New Roman" w:eastAsia="Times New Roman" w:hAnsi="Times New Roman" w:cs="Times New Roman"/>
          <w:color w:val="000000"/>
          <w:sz w:val="20"/>
          <w:szCs w:val="20"/>
          <w:lang w:eastAsia="es-MX"/>
        </w:rPr>
        <w:t>+ (1.65)</w:t>
      </w:r>
      <w:r w:rsidRPr="00285AFC">
        <w:rPr>
          <w:rFonts w:ascii="Times New Roman" w:eastAsia="Times New Roman" w:hAnsi="Times New Roman" w:cs="Times New Roman"/>
          <w:color w:val="000000"/>
          <w:sz w:val="20"/>
          <w:szCs w:val="20"/>
          <w:vertAlign w:val="superscript"/>
          <w:lang w:eastAsia="es-MX"/>
        </w:rPr>
        <w:t xml:space="preserve">2 </w:t>
      </w:r>
      <w:r w:rsidRPr="00285AFC">
        <w:rPr>
          <w:rFonts w:ascii="Times New Roman" w:eastAsia="Times New Roman" w:hAnsi="Times New Roman" w:cs="Times New Roman"/>
          <w:color w:val="000000"/>
          <w:sz w:val="20"/>
          <w:szCs w:val="20"/>
          <w:lang w:eastAsia="es-MX"/>
        </w:rPr>
        <w:t>(0.50) (1-0.50)</w:t>
      </w:r>
    </w:p>
    <w:p w14:paraId="38773FE1" w14:textId="77777777" w:rsidR="007D7661" w:rsidRPr="00285AFC" w:rsidRDefault="007D7661" w:rsidP="00285AFC">
      <w:pPr>
        <w:spacing w:after="0" w:line="240" w:lineRule="auto"/>
        <w:rPr>
          <w:rFonts w:ascii="Times New Roman" w:eastAsia="Times New Roman" w:hAnsi="Times New Roman" w:cs="Times New Roman"/>
          <w:sz w:val="20"/>
          <w:szCs w:val="20"/>
          <w:lang w:eastAsia="es-MX"/>
        </w:rPr>
      </w:pPr>
    </w:p>
    <w:p w14:paraId="51DA7B05" w14:textId="66B2F3ED" w:rsidR="007D7661" w:rsidRPr="00285AFC" w:rsidRDefault="007D766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 xml:space="preserve">n= </w:t>
      </w:r>
      <w:r w:rsidR="00F0240D" w:rsidRPr="00285AFC">
        <w:rPr>
          <w:rFonts w:ascii="Times New Roman" w:eastAsia="Times New Roman" w:hAnsi="Times New Roman" w:cs="Times New Roman"/>
          <w:color w:val="000000"/>
          <w:sz w:val="20"/>
          <w:szCs w:val="20"/>
          <w:lang w:eastAsia="es-MX"/>
        </w:rPr>
        <w:t>13.65</w:t>
      </w:r>
      <w:r w:rsidRPr="00285AFC">
        <w:rPr>
          <w:rFonts w:ascii="Times New Roman" w:eastAsia="Times New Roman" w:hAnsi="Times New Roman" w:cs="Times New Roman"/>
          <w:noProof/>
          <w:sz w:val="20"/>
          <w:szCs w:val="20"/>
          <w:lang w:eastAsia="es-MX"/>
        </w:rPr>
        <mc:AlternateContent>
          <mc:Choice Requires="wps">
            <w:drawing>
              <wp:inline distT="0" distB="0" distL="0" distR="0" wp14:anchorId="53B734C8" wp14:editId="2B5DCD68">
                <wp:extent cx="1771650" cy="9525"/>
                <wp:effectExtent l="0" t="0" r="0" b="0"/>
                <wp:docPr id="3" name="Rectángulo 3" descr="https://docs.google.com/drawings/d/sectzcaUQSlB2k9Dk4lTGSA/image?w=18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563464A" id="Rectángulo 3" o:spid="_x0000_s1026" alt="https://docs.google.com/drawings/d/sectzcaUQSlB2k9Dk4lTGSA/image?w=186&amp;h=1&amp;rev=1&amp;ac=1" style="width:139.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" filled="f" stroked="f">
                <o:lock v:ext="edit" aspectratio="t"/>
                <w10:anchorlock/>
              </v:rect>
            </w:pict>
          </mc:Fallback>
        </mc:AlternateContent>
      </w:r>
    </w:p>
    <w:p w14:paraId="45AE5851" w14:textId="6A4C4887" w:rsidR="007D7661" w:rsidRPr="00285AFC" w:rsidRDefault="00262C7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color w:val="000000"/>
          <w:sz w:val="20"/>
          <w:szCs w:val="20"/>
          <w:lang w:eastAsia="es-MX"/>
        </w:rPr>
        <w:t>4.25</w:t>
      </w:r>
    </w:p>
    <w:p w14:paraId="4C7EEBAC" w14:textId="523ECDBB" w:rsidR="007D7661" w:rsidRPr="00285AFC" w:rsidRDefault="007D7661" w:rsidP="00285AFC">
      <w:pPr>
        <w:spacing w:after="0" w:line="240" w:lineRule="auto"/>
        <w:jc w:val="center"/>
        <w:rPr>
          <w:rFonts w:ascii="Times New Roman" w:eastAsia="Times New Roman" w:hAnsi="Times New Roman" w:cs="Times New Roman"/>
          <w:sz w:val="20"/>
          <w:szCs w:val="20"/>
          <w:lang w:eastAsia="es-MX"/>
        </w:rPr>
      </w:pPr>
      <w:r w:rsidRPr="00285AFC">
        <w:rPr>
          <w:rFonts w:ascii="Times New Roman" w:eastAsia="Times New Roman" w:hAnsi="Times New Roman" w:cs="Times New Roman"/>
          <w:b/>
          <w:bCs/>
          <w:color w:val="000000"/>
          <w:sz w:val="20"/>
          <w:szCs w:val="20"/>
          <w:lang w:eastAsia="es-MX"/>
        </w:rPr>
        <w:t xml:space="preserve">N= </w:t>
      </w:r>
      <w:r w:rsidR="00262C71" w:rsidRPr="00285AFC">
        <w:rPr>
          <w:rFonts w:ascii="Times New Roman" w:eastAsia="Times New Roman" w:hAnsi="Times New Roman" w:cs="Times New Roman"/>
          <w:b/>
          <w:bCs/>
          <w:color w:val="000000"/>
          <w:sz w:val="20"/>
          <w:szCs w:val="20"/>
          <w:lang w:eastAsia="es-MX"/>
        </w:rPr>
        <w:t>3.211</w:t>
      </w:r>
      <w:r w:rsidRPr="00285AFC">
        <w:rPr>
          <w:rFonts w:ascii="Times New Roman" w:eastAsia="Times New Roman" w:hAnsi="Times New Roman" w:cs="Times New Roman"/>
          <w:b/>
          <w:bCs/>
          <w:color w:val="000000"/>
          <w:sz w:val="20"/>
          <w:szCs w:val="20"/>
          <w:lang w:eastAsia="es-MX"/>
        </w:rPr>
        <w:t xml:space="preserve">, es decir </w:t>
      </w:r>
      <w:r w:rsidR="00262C71" w:rsidRPr="00285AFC">
        <w:rPr>
          <w:rFonts w:ascii="Times New Roman" w:eastAsia="Times New Roman" w:hAnsi="Times New Roman" w:cs="Times New Roman"/>
          <w:b/>
          <w:bCs/>
          <w:color w:val="000000"/>
          <w:sz w:val="20"/>
          <w:szCs w:val="20"/>
          <w:lang w:eastAsia="es-MX"/>
        </w:rPr>
        <w:t>3</w:t>
      </w:r>
      <w:r w:rsidRPr="00285AFC">
        <w:rPr>
          <w:rFonts w:ascii="Times New Roman" w:eastAsia="Times New Roman" w:hAnsi="Times New Roman" w:cs="Times New Roman"/>
          <w:b/>
          <w:bCs/>
          <w:color w:val="000000"/>
          <w:sz w:val="20"/>
          <w:szCs w:val="20"/>
          <w:lang w:eastAsia="es-MX"/>
        </w:rPr>
        <w:t xml:space="preserve"> escuelas </w:t>
      </w:r>
    </w:p>
    <w:tbl>
      <w:tblPr>
        <w:tblW w:w="0" w:type="auto"/>
        <w:jc w:val="center"/>
        <w:tblCellMar>
          <w:top w:w="15" w:type="dxa"/>
          <w:left w:w="15" w:type="dxa"/>
          <w:bottom w:w="15" w:type="dxa"/>
          <w:right w:w="15" w:type="dxa"/>
        </w:tblCellMar>
        <w:tblLook w:val="04A0" w:firstRow="1" w:lastRow="0" w:firstColumn="1" w:lastColumn="0" w:noHBand="0" w:noVBand="1"/>
      </w:tblPr>
      <w:tblGrid>
        <w:gridCol w:w="827"/>
        <w:gridCol w:w="766"/>
        <w:gridCol w:w="766"/>
        <w:gridCol w:w="766"/>
        <w:gridCol w:w="766"/>
        <w:gridCol w:w="766"/>
        <w:gridCol w:w="583"/>
        <w:gridCol w:w="583"/>
        <w:gridCol w:w="833"/>
        <w:gridCol w:w="766"/>
      </w:tblGrid>
      <w:tr w:rsidR="007D7661" w:rsidRPr="007D7661" w14:paraId="35290BFA" w14:textId="77777777" w:rsidTr="00A31176">
        <w:trPr>
          <w:trHeight w:val="300"/>
          <w:jc w:val="center"/>
        </w:trPr>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413EE"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b/>
                <w:bCs/>
                <w:color w:val="445555"/>
                <w:sz w:val="20"/>
                <w:szCs w:val="20"/>
                <w:lang w:eastAsia="es-MX"/>
              </w:rPr>
              <w:t>*TABLA DE APOYO AL CÁLCULO DEL TAMAÑO DE UNA MUESTRA</w:t>
            </w:r>
          </w:p>
          <w:p w14:paraId="4F1D614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b/>
                <w:bCs/>
                <w:color w:val="445555"/>
                <w:sz w:val="20"/>
                <w:szCs w:val="20"/>
                <w:lang w:eastAsia="es-MX"/>
              </w:rPr>
              <w:t>POR NIVELES DE CONFIANZA</w:t>
            </w:r>
          </w:p>
        </w:tc>
      </w:tr>
      <w:tr w:rsidR="007D7661" w:rsidRPr="007D7661" w14:paraId="7149BAF9" w14:textId="77777777" w:rsidTr="00A31176">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D37FC"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Certeza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980EF"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4281E"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3E8D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7F65C"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3675"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D1D4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88FB9"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E73C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62.27%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BEB97"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50%</w:t>
            </w:r>
          </w:p>
        </w:tc>
      </w:tr>
      <w:tr w:rsidR="007D7661" w:rsidRPr="007D7661" w14:paraId="4B9DA3FF" w14:textId="77777777" w:rsidTr="00A31176">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6C85C"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14C76"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F18F1"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CB9BA"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E0F28"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82B4E"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048A"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4D443"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FD5AC"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4FE5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0.6745</w:t>
            </w:r>
          </w:p>
        </w:tc>
      </w:tr>
      <w:tr w:rsidR="007D7661" w:rsidRPr="007D7661" w14:paraId="08CEB421" w14:textId="77777777" w:rsidTr="00A31176">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95269"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Z</w:t>
            </w:r>
            <w:r w:rsidRPr="007D7661">
              <w:rPr>
                <w:rFonts w:ascii="Times New Roman" w:eastAsia="Times New Roman" w:hAnsi="Times New Roman" w:cs="Times New Roman"/>
                <w:color w:val="445555"/>
                <w:sz w:val="12"/>
                <w:szCs w:val="12"/>
                <w:vertAlign w:val="superscript"/>
                <w:lang w:eastAsia="es-MX"/>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B921C"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121B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3.53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6AEA9"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7731E"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3.06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82B21"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2.86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53C1"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2.72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8C086"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E8B0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7734A"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0.45</w:t>
            </w:r>
          </w:p>
        </w:tc>
      </w:tr>
      <w:tr w:rsidR="007D7661" w:rsidRPr="007D7661" w14:paraId="54F632A8" w14:textId="77777777" w:rsidTr="00A31176">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10C15"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98760"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B508D"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E39E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FC5A9"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E921A"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C1A4"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C946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54B57"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3D57"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0.50</w:t>
            </w:r>
          </w:p>
        </w:tc>
      </w:tr>
      <w:tr w:rsidR="007D7661" w:rsidRPr="007D7661" w14:paraId="6511AE82" w14:textId="77777777" w:rsidTr="00A31176">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24135"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e</w:t>
            </w:r>
            <w:r w:rsidRPr="007D7661">
              <w:rPr>
                <w:rFonts w:ascii="Times New Roman" w:eastAsia="Times New Roman" w:hAnsi="Times New Roman" w:cs="Times New Roman"/>
                <w:color w:val="445555"/>
                <w:sz w:val="12"/>
                <w:szCs w:val="12"/>
                <w:vertAlign w:val="superscript"/>
                <w:lang w:eastAsia="es-MX"/>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C507D"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8BB21"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FB429"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0.0049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F543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F10F"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59FB2"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C41EF"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A589A"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0.1369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5B946" w14:textId="77777777" w:rsidR="007D7661" w:rsidRPr="007D7661" w:rsidRDefault="007D7661" w:rsidP="007D7661">
            <w:pPr>
              <w:spacing w:after="0" w:line="240" w:lineRule="auto"/>
              <w:jc w:val="center"/>
              <w:rPr>
                <w:rFonts w:ascii="Times New Roman" w:eastAsia="Times New Roman" w:hAnsi="Times New Roman" w:cs="Times New Roman"/>
                <w:sz w:val="24"/>
                <w:szCs w:val="24"/>
                <w:lang w:eastAsia="es-MX"/>
              </w:rPr>
            </w:pPr>
            <w:r w:rsidRPr="007D7661">
              <w:rPr>
                <w:rFonts w:ascii="Times New Roman" w:eastAsia="Times New Roman" w:hAnsi="Times New Roman" w:cs="Times New Roman"/>
                <w:color w:val="445555"/>
                <w:sz w:val="20"/>
                <w:szCs w:val="20"/>
                <w:lang w:eastAsia="es-MX"/>
              </w:rPr>
              <w:t>0.25</w:t>
            </w:r>
          </w:p>
        </w:tc>
      </w:tr>
    </w:tbl>
    <w:p w14:paraId="1684BA2B" w14:textId="5A2BAA8E" w:rsidR="00B00398" w:rsidRDefault="00B00398" w:rsidP="00891690">
      <w:pPr>
        <w:spacing w:after="0" w:line="240" w:lineRule="auto"/>
        <w:jc w:val="both"/>
        <w:rPr>
          <w:rFonts w:ascii="Times New Roman" w:hAnsi="Times New Roman" w:cs="Times New Roman"/>
          <w:sz w:val="20"/>
          <w:szCs w:val="20"/>
        </w:rPr>
      </w:pPr>
    </w:p>
    <w:p w14:paraId="1047FC2F" w14:textId="77777777" w:rsidR="006B5CA3" w:rsidRDefault="006B5CA3" w:rsidP="00891690">
      <w:pPr>
        <w:pStyle w:val="NormalWeb"/>
        <w:spacing w:before="0" w:beforeAutospacing="0" w:after="0" w:afterAutospacing="0"/>
        <w:jc w:val="both"/>
        <w:rPr>
          <w:color w:val="000000"/>
          <w:sz w:val="20"/>
          <w:szCs w:val="20"/>
        </w:rPr>
      </w:pPr>
      <w:r w:rsidRPr="006B0392">
        <w:rPr>
          <w:color w:val="000000"/>
          <w:sz w:val="20"/>
          <w:szCs w:val="20"/>
        </w:rPr>
        <w:t>Para el Programa Apoyo Económico para Inicio de Ciclo Escolar en Secundarias Tlalpan 2016, se levantarán encuestas de percepción entre los beneficiarios del programa, para el levantamiento de la muestra, se tomará en cuenta la siguiente información:</w:t>
      </w:r>
    </w:p>
    <w:p w14:paraId="2A60BFDB" w14:textId="77777777" w:rsidR="00891690" w:rsidRPr="006B0392" w:rsidRDefault="00891690" w:rsidP="00891690">
      <w:pPr>
        <w:pStyle w:val="NormalWeb"/>
        <w:spacing w:before="0" w:beforeAutospacing="0" w:after="0" w:afterAutospacing="0"/>
        <w:jc w:val="both"/>
        <w:rPr>
          <w:sz w:val="20"/>
          <w:szCs w:val="20"/>
        </w:rPr>
      </w:pPr>
    </w:p>
    <w:p w14:paraId="34A24CE0" w14:textId="77777777" w:rsidR="006B5CA3" w:rsidRPr="006B0392" w:rsidRDefault="006B5CA3" w:rsidP="00891690">
      <w:pPr>
        <w:pStyle w:val="NormalWeb"/>
        <w:spacing w:before="0" w:beforeAutospacing="0" w:after="0" w:afterAutospacing="0"/>
        <w:jc w:val="both"/>
        <w:rPr>
          <w:sz w:val="20"/>
          <w:szCs w:val="20"/>
        </w:rPr>
      </w:pPr>
      <w:r w:rsidRPr="006B0392">
        <w:rPr>
          <w:color w:val="000000"/>
          <w:sz w:val="20"/>
          <w:szCs w:val="20"/>
        </w:rPr>
        <w:t xml:space="preserve">*Padrón de planteles: Relación de las 42 escuelas secundarias públicas de Tlalpan cuyos alumnos fueron beneficiarios de la entrega del apoyo económico para inicio del ciclo escolar </w:t>
      </w:r>
    </w:p>
    <w:p w14:paraId="5CAD0089" w14:textId="77777777" w:rsidR="00891690" w:rsidRDefault="00891690" w:rsidP="00891690">
      <w:pPr>
        <w:pStyle w:val="NormalWeb"/>
        <w:spacing w:before="0" w:beforeAutospacing="0" w:after="0" w:afterAutospacing="0"/>
        <w:jc w:val="both"/>
        <w:rPr>
          <w:color w:val="000000"/>
          <w:sz w:val="20"/>
          <w:szCs w:val="20"/>
        </w:rPr>
      </w:pPr>
    </w:p>
    <w:p w14:paraId="688DA32F" w14:textId="77777777" w:rsidR="00891690" w:rsidRDefault="006B5CA3" w:rsidP="00891690">
      <w:pPr>
        <w:pStyle w:val="NormalWeb"/>
        <w:spacing w:before="0" w:beforeAutospacing="0" w:after="0" w:afterAutospacing="0"/>
        <w:jc w:val="both"/>
        <w:rPr>
          <w:color w:val="000000"/>
          <w:sz w:val="20"/>
          <w:szCs w:val="20"/>
        </w:rPr>
      </w:pPr>
      <w:r w:rsidRPr="006B0392">
        <w:rPr>
          <w:color w:val="000000"/>
          <w:sz w:val="20"/>
          <w:szCs w:val="20"/>
        </w:rPr>
        <w:t>*Padrón muestra: 5 Planteles representativos de las 5 zonas territoriales de la demarcación. Dichos planteles serán seleccionados con base en la matrícula total, así como el nivel de marginalidad en la que se encuentran ubicados.</w:t>
      </w:r>
    </w:p>
    <w:p w14:paraId="2FEC76B5" w14:textId="77777777" w:rsidR="00891690" w:rsidRDefault="00891690" w:rsidP="00891690">
      <w:pPr>
        <w:pStyle w:val="NormalWeb"/>
        <w:spacing w:before="0" w:beforeAutospacing="0" w:after="0" w:afterAutospacing="0"/>
        <w:jc w:val="both"/>
        <w:rPr>
          <w:color w:val="000000"/>
          <w:sz w:val="20"/>
          <w:szCs w:val="20"/>
        </w:rPr>
      </w:pPr>
    </w:p>
    <w:p w14:paraId="5BE974A4" w14:textId="1CBA3E15" w:rsidR="00A933B1" w:rsidRPr="00A933B1" w:rsidRDefault="00A933B1" w:rsidP="00891690">
      <w:pPr>
        <w:pStyle w:val="NormalWeb"/>
        <w:spacing w:before="0" w:beforeAutospacing="0" w:after="0" w:afterAutospacing="0"/>
        <w:jc w:val="both"/>
      </w:pPr>
      <w:r w:rsidRPr="00A933B1">
        <w:rPr>
          <w:color w:val="000000"/>
          <w:sz w:val="20"/>
          <w:szCs w:val="20"/>
        </w:rPr>
        <w:t xml:space="preserve">Es necesario precisar que no se llevó a cabo el levantamiento de la línea base y del panel debido a que la aplicación del instrumento generado estaba programada a la par de la entrega del beneficio para los meses de septiembre, octubre y noviembre, tal y como lo establecen las reglas de operación en el numeral </w:t>
      </w:r>
      <w:r w:rsidRPr="00A933B1">
        <w:rPr>
          <w:b/>
          <w:bCs/>
          <w:i/>
          <w:iCs/>
          <w:color w:val="000000"/>
          <w:sz w:val="20"/>
          <w:szCs w:val="20"/>
        </w:rPr>
        <w:t xml:space="preserve">4.1 Monto Total Autorizado. </w:t>
      </w:r>
      <w:r w:rsidRPr="00A933B1">
        <w:rPr>
          <w:color w:val="000000"/>
          <w:sz w:val="20"/>
          <w:szCs w:val="20"/>
        </w:rPr>
        <w:t>Sin embargo, debido al sismo del 19 de septiembre de 2017 y sus consecuencias, se modificaron los periodos de entregas de conjuntos deportivos y por lo tanto, la aplicación de la encuesta debido a los factores que a continuación se enlistan:</w:t>
      </w:r>
    </w:p>
    <w:p w14:paraId="262CAA12" w14:textId="77777777" w:rsidR="00A933B1" w:rsidRPr="00891690" w:rsidRDefault="00A933B1" w:rsidP="00891690">
      <w:pPr>
        <w:spacing w:after="0" w:line="240" w:lineRule="auto"/>
        <w:rPr>
          <w:rFonts w:ascii="Times New Roman" w:eastAsia="Times New Roman" w:hAnsi="Times New Roman" w:cs="Times New Roman"/>
          <w:sz w:val="20"/>
          <w:szCs w:val="20"/>
          <w:lang w:eastAsia="es-MX"/>
        </w:rPr>
      </w:pPr>
    </w:p>
    <w:p w14:paraId="6ACD0CF0" w14:textId="395A2E56" w:rsidR="008207B1" w:rsidRPr="008207B1" w:rsidRDefault="00A933B1" w:rsidP="00470C15">
      <w:pPr>
        <w:numPr>
          <w:ilvl w:val="0"/>
          <w:numId w:val="3"/>
        </w:numPr>
        <w:spacing w:after="0" w:line="240" w:lineRule="auto"/>
        <w:jc w:val="both"/>
        <w:textAlignment w:val="baseline"/>
        <w:rPr>
          <w:rFonts w:ascii="Noto Sans Symbols" w:eastAsia="Times New Roman" w:hAnsi="Noto Sans Symbols"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Falta de personal para llevar a cabo la aplicación de la encuesta, ya que el personal del área se dedica a coordinar la entrega</w:t>
      </w:r>
      <w:r w:rsidR="000A1736">
        <w:rPr>
          <w:rFonts w:ascii="Times New Roman" w:eastAsia="Times New Roman" w:hAnsi="Times New Roman" w:cs="Times New Roman"/>
          <w:color w:val="000000"/>
          <w:sz w:val="20"/>
          <w:szCs w:val="20"/>
          <w:lang w:eastAsia="es-MX"/>
        </w:rPr>
        <w:t xml:space="preserve"> y el </w:t>
      </w:r>
      <w:r w:rsidR="0084257C">
        <w:rPr>
          <w:rFonts w:ascii="Times New Roman" w:eastAsia="Times New Roman" w:hAnsi="Times New Roman" w:cs="Times New Roman"/>
          <w:color w:val="000000"/>
          <w:sz w:val="20"/>
          <w:szCs w:val="20"/>
          <w:lang w:eastAsia="es-MX"/>
        </w:rPr>
        <w:t xml:space="preserve">equipo técnico operativo beneficiario del programa se </w:t>
      </w:r>
      <w:r w:rsidR="00734384">
        <w:rPr>
          <w:rFonts w:ascii="Times New Roman" w:eastAsia="Times New Roman" w:hAnsi="Times New Roman" w:cs="Times New Roman"/>
          <w:color w:val="000000"/>
          <w:sz w:val="20"/>
          <w:szCs w:val="20"/>
          <w:lang w:eastAsia="es-MX"/>
        </w:rPr>
        <w:t xml:space="preserve">integró para el ejercicio 2017 y se </w:t>
      </w:r>
      <w:r w:rsidR="0084257C">
        <w:rPr>
          <w:rFonts w:ascii="Times New Roman" w:eastAsia="Times New Roman" w:hAnsi="Times New Roman" w:cs="Times New Roman"/>
          <w:color w:val="000000"/>
          <w:sz w:val="20"/>
          <w:szCs w:val="20"/>
          <w:lang w:eastAsia="es-MX"/>
        </w:rPr>
        <w:t>encargó de la recolección y sistematización de la informaci</w:t>
      </w:r>
      <w:r w:rsidR="001B6FD4">
        <w:rPr>
          <w:rFonts w:ascii="Times New Roman" w:eastAsia="Times New Roman" w:hAnsi="Times New Roman" w:cs="Times New Roman"/>
          <w:color w:val="000000"/>
          <w:sz w:val="20"/>
          <w:szCs w:val="20"/>
          <w:lang w:eastAsia="es-MX"/>
        </w:rPr>
        <w:t>ón</w:t>
      </w:r>
      <w:r w:rsidR="00194617">
        <w:rPr>
          <w:rFonts w:ascii="Times New Roman" w:eastAsia="Times New Roman" w:hAnsi="Times New Roman" w:cs="Times New Roman"/>
          <w:color w:val="000000"/>
          <w:sz w:val="20"/>
          <w:szCs w:val="20"/>
          <w:lang w:eastAsia="es-MX"/>
        </w:rPr>
        <w:t xml:space="preserve"> para la emisión de los Avisos de pago entregados a los solicitantes beneficiarios.</w:t>
      </w:r>
    </w:p>
    <w:p w14:paraId="0481CEEB" w14:textId="52241B41" w:rsidR="00A933B1" w:rsidRPr="00A933B1" w:rsidRDefault="00A933B1" w:rsidP="00470C15">
      <w:pPr>
        <w:numPr>
          <w:ilvl w:val="0"/>
          <w:numId w:val="3"/>
        </w:numPr>
        <w:spacing w:after="0" w:line="240" w:lineRule="auto"/>
        <w:jc w:val="both"/>
        <w:textAlignment w:val="baseline"/>
        <w:rPr>
          <w:rFonts w:ascii="Noto Sans Symbols" w:eastAsia="Times New Roman" w:hAnsi="Noto Sans Symbols"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 xml:space="preserve">Retraso de entrega de los </w:t>
      </w:r>
      <w:r w:rsidR="001B6FD4">
        <w:rPr>
          <w:rFonts w:ascii="Times New Roman" w:eastAsia="Times New Roman" w:hAnsi="Times New Roman" w:cs="Times New Roman"/>
          <w:color w:val="000000"/>
          <w:sz w:val="20"/>
          <w:szCs w:val="20"/>
          <w:lang w:eastAsia="es-MX"/>
        </w:rPr>
        <w:t xml:space="preserve">apoyos económicos </w:t>
      </w:r>
      <w:r w:rsidR="00403A70">
        <w:rPr>
          <w:rFonts w:ascii="Times New Roman" w:eastAsia="Times New Roman" w:hAnsi="Times New Roman" w:cs="Times New Roman"/>
          <w:color w:val="000000"/>
          <w:sz w:val="20"/>
          <w:szCs w:val="20"/>
          <w:lang w:eastAsia="es-MX"/>
        </w:rPr>
        <w:t>por</w:t>
      </w:r>
      <w:r w:rsidR="00505D26">
        <w:rPr>
          <w:rFonts w:ascii="Times New Roman" w:eastAsia="Times New Roman" w:hAnsi="Times New Roman" w:cs="Times New Roman"/>
          <w:color w:val="000000"/>
          <w:sz w:val="20"/>
          <w:szCs w:val="20"/>
          <w:lang w:eastAsia="es-MX"/>
        </w:rPr>
        <w:t xml:space="preserve">que se ejercieron </w:t>
      </w:r>
      <w:r w:rsidR="004506DC">
        <w:rPr>
          <w:rFonts w:ascii="Times New Roman" w:eastAsia="Times New Roman" w:hAnsi="Times New Roman" w:cs="Times New Roman"/>
          <w:color w:val="000000"/>
          <w:sz w:val="20"/>
          <w:szCs w:val="20"/>
          <w:lang w:eastAsia="es-MX"/>
        </w:rPr>
        <w:t>actividades institucionales emergentes de apoyo ante la conti</w:t>
      </w:r>
      <w:r w:rsidR="00E22451">
        <w:rPr>
          <w:rFonts w:ascii="Times New Roman" w:eastAsia="Times New Roman" w:hAnsi="Times New Roman" w:cs="Times New Roman"/>
          <w:color w:val="000000"/>
          <w:sz w:val="20"/>
          <w:szCs w:val="20"/>
          <w:lang w:eastAsia="es-MX"/>
        </w:rPr>
        <w:t>n</w:t>
      </w:r>
      <w:r w:rsidR="004506DC">
        <w:rPr>
          <w:rFonts w:ascii="Times New Roman" w:eastAsia="Times New Roman" w:hAnsi="Times New Roman" w:cs="Times New Roman"/>
          <w:color w:val="000000"/>
          <w:sz w:val="20"/>
          <w:szCs w:val="20"/>
          <w:lang w:eastAsia="es-MX"/>
        </w:rPr>
        <w:t>gencia</w:t>
      </w:r>
      <w:r w:rsidR="00E22451">
        <w:rPr>
          <w:rFonts w:ascii="Times New Roman" w:eastAsia="Times New Roman" w:hAnsi="Times New Roman" w:cs="Times New Roman"/>
          <w:color w:val="000000"/>
          <w:sz w:val="20"/>
          <w:szCs w:val="20"/>
          <w:lang w:eastAsia="es-MX"/>
        </w:rPr>
        <w:t xml:space="preserve">. </w:t>
      </w:r>
    </w:p>
    <w:p w14:paraId="02EBBD67" w14:textId="77777777" w:rsidR="00A933B1" w:rsidRPr="00A933B1" w:rsidRDefault="00A933B1" w:rsidP="00A933B1">
      <w:pPr>
        <w:numPr>
          <w:ilvl w:val="0"/>
          <w:numId w:val="3"/>
        </w:numPr>
        <w:spacing w:after="0" w:line="240" w:lineRule="auto"/>
        <w:jc w:val="both"/>
        <w:textAlignment w:val="baseline"/>
        <w:rPr>
          <w:rFonts w:ascii="Noto Sans Symbols" w:eastAsia="Times New Roman" w:hAnsi="Noto Sans Symbols"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 xml:space="preserve"> Falta de disposición de sedes de entrega en los tiempos establecidos ya que fungieron como Albergues. Los lugares designados para las entregas fueron utilizados como espacios de atención emergentes y en consecuencia n están disponibles para llevar a cabo las actividades del programa social en comento.</w:t>
      </w:r>
    </w:p>
    <w:p w14:paraId="28CDDC74" w14:textId="77777777" w:rsidR="00A933B1" w:rsidRPr="00A933B1" w:rsidRDefault="00A933B1" w:rsidP="00A933B1">
      <w:pPr>
        <w:numPr>
          <w:ilvl w:val="0"/>
          <w:numId w:val="3"/>
        </w:numPr>
        <w:spacing w:after="0" w:line="240" w:lineRule="auto"/>
        <w:jc w:val="both"/>
        <w:textAlignment w:val="baseline"/>
        <w:rPr>
          <w:rFonts w:ascii="Noto Sans Symbols" w:eastAsia="Times New Roman" w:hAnsi="Noto Sans Symbols"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lastRenderedPageBreak/>
        <w:t xml:space="preserve">Falta de apoyos humanos, logísticos y vehiculares de la Delegación ya que estuvieron centrados en actividades emergentes relacionadas con el sismo. </w:t>
      </w:r>
    </w:p>
    <w:p w14:paraId="7C8F2548" w14:textId="722C3BCF" w:rsidR="00A933B1" w:rsidRPr="00A933B1" w:rsidRDefault="00A933B1" w:rsidP="00A933B1">
      <w:pPr>
        <w:numPr>
          <w:ilvl w:val="0"/>
          <w:numId w:val="3"/>
        </w:numPr>
        <w:spacing w:after="0" w:line="240" w:lineRule="auto"/>
        <w:jc w:val="both"/>
        <w:textAlignment w:val="baseline"/>
        <w:rPr>
          <w:rFonts w:ascii="Noto Sans Symbols" w:eastAsia="Times New Roman" w:hAnsi="Noto Sans Symbols"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 xml:space="preserve">Suspensión de clases y en algunos casos cierre de escuelas a consecuencia de las recomendaciones emitidas por los Dictámenes levantados por los DRO en las escuelas </w:t>
      </w:r>
      <w:r w:rsidR="00403A70">
        <w:rPr>
          <w:rFonts w:ascii="Times New Roman" w:eastAsia="Times New Roman" w:hAnsi="Times New Roman" w:cs="Times New Roman"/>
          <w:color w:val="000000"/>
          <w:sz w:val="20"/>
          <w:szCs w:val="20"/>
          <w:lang w:eastAsia="es-MX"/>
        </w:rPr>
        <w:t>secundarias públicas de Tlal</w:t>
      </w:r>
      <w:r w:rsidR="00557D34">
        <w:rPr>
          <w:rFonts w:ascii="Times New Roman" w:eastAsia="Times New Roman" w:hAnsi="Times New Roman" w:cs="Times New Roman"/>
          <w:color w:val="000000"/>
          <w:sz w:val="20"/>
          <w:szCs w:val="20"/>
          <w:lang w:eastAsia="es-MX"/>
        </w:rPr>
        <w:t xml:space="preserve">pan. </w:t>
      </w:r>
      <w:r w:rsidRPr="00A933B1">
        <w:rPr>
          <w:rFonts w:ascii="Times New Roman" w:eastAsia="Times New Roman" w:hAnsi="Times New Roman" w:cs="Times New Roman"/>
          <w:color w:val="000000"/>
          <w:sz w:val="20"/>
          <w:szCs w:val="20"/>
          <w:lang w:eastAsia="es-MX"/>
        </w:rPr>
        <w:t>Por lo que la difusión fue menos ágil de lo previsto y se optó por abrir más días y ampliar horarios de entrega y en lugares céntricos, así como accesibles para dar mayores facilidades para que las madres y padres de familia pudieran recoger el beneficio.</w:t>
      </w:r>
    </w:p>
    <w:p w14:paraId="1A963584" w14:textId="77777777" w:rsidR="00A933B1" w:rsidRPr="00A933B1" w:rsidRDefault="00A933B1" w:rsidP="00A933B1">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Cierre de programas 2017 e inicio de programas sociales 2018.</w:t>
      </w:r>
    </w:p>
    <w:p w14:paraId="0F8FD442" w14:textId="77777777" w:rsidR="00A933B1" w:rsidRPr="00A933B1" w:rsidRDefault="00A933B1" w:rsidP="00A933B1">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MX"/>
        </w:rPr>
      </w:pPr>
      <w:r w:rsidRPr="00A933B1">
        <w:rPr>
          <w:rFonts w:ascii="Times New Roman" w:eastAsia="Times New Roman" w:hAnsi="Times New Roman" w:cs="Times New Roman"/>
          <w:color w:val="000000"/>
          <w:sz w:val="20"/>
          <w:szCs w:val="20"/>
          <w:lang w:eastAsia="es-MX"/>
        </w:rPr>
        <w:t>Restricciones por proceso electoral</w:t>
      </w:r>
    </w:p>
    <w:p w14:paraId="1BCEB082" w14:textId="77777777" w:rsidR="00A933B1" w:rsidRPr="00891690" w:rsidRDefault="00A933B1" w:rsidP="00891690">
      <w:pPr>
        <w:spacing w:after="0" w:line="240" w:lineRule="auto"/>
        <w:rPr>
          <w:rFonts w:ascii="Times New Roman" w:eastAsia="Times New Roman" w:hAnsi="Times New Roman" w:cs="Times New Roman"/>
          <w:sz w:val="20"/>
          <w:szCs w:val="20"/>
          <w:lang w:eastAsia="es-MX"/>
        </w:rPr>
      </w:pPr>
    </w:p>
    <w:p w14:paraId="63563E78" w14:textId="77777777" w:rsidR="00A933B1" w:rsidRPr="00891690" w:rsidRDefault="00A933B1" w:rsidP="00891690">
      <w:pPr>
        <w:spacing w:after="0" w:line="240" w:lineRule="auto"/>
        <w:jc w:val="both"/>
        <w:rPr>
          <w:rFonts w:ascii="Times New Roman" w:eastAsia="Times New Roman" w:hAnsi="Times New Roman" w:cs="Times New Roman"/>
          <w:sz w:val="20"/>
          <w:szCs w:val="20"/>
          <w:lang w:eastAsia="es-MX"/>
        </w:rPr>
      </w:pPr>
      <w:r w:rsidRPr="00891690">
        <w:rPr>
          <w:rFonts w:ascii="Times New Roman" w:eastAsia="Times New Roman" w:hAnsi="Times New Roman" w:cs="Times New Roman"/>
          <w:color w:val="000000"/>
          <w:sz w:val="20"/>
          <w:szCs w:val="20"/>
          <w:lang w:eastAsia="es-MX"/>
        </w:rPr>
        <w:t>A pesar de que el levantamiento de la línea base y del panel no pudo llevarse a cabo, con base en la información de gabinete generada en el área de operación, así como con la observación del proceso de entrega y sistematización de los expedientes para la conformación del Padrón de Beneficiarios, se llevó a cabo un análisis comparativo del Programa Social en los ejercicios fiscales 2016 y 2017. Dicho análisis de la información, permite contrastar el diseño del programa social, su operación, resultados cuantitativos, análisis de evaluaciones internas anteriores y estrategias de mejora.</w:t>
      </w:r>
    </w:p>
    <w:p w14:paraId="350C7451" w14:textId="77777777" w:rsidR="009B1A58" w:rsidRPr="00891690" w:rsidRDefault="009B1A58" w:rsidP="00891690">
      <w:pPr>
        <w:pStyle w:val="NormalWeb"/>
        <w:spacing w:before="0" w:beforeAutospacing="0" w:after="0" w:afterAutospacing="0"/>
        <w:jc w:val="both"/>
        <w:rPr>
          <w:sz w:val="20"/>
          <w:szCs w:val="20"/>
        </w:rPr>
      </w:pPr>
    </w:p>
    <w:p w14:paraId="2F928301" w14:textId="77777777" w:rsidR="006C1A55" w:rsidRPr="00891690" w:rsidRDefault="006C1A55" w:rsidP="00891690">
      <w:pPr>
        <w:pStyle w:val="Default"/>
        <w:rPr>
          <w:sz w:val="20"/>
          <w:szCs w:val="20"/>
        </w:rPr>
      </w:pPr>
      <w:r w:rsidRPr="00891690">
        <w:rPr>
          <w:b/>
          <w:bCs/>
          <w:sz w:val="20"/>
          <w:szCs w:val="20"/>
        </w:rPr>
        <w:t xml:space="preserve">III. EVALUACIÓN DEL DISEÑO DEL PROGRAMA SOCIAL </w:t>
      </w:r>
    </w:p>
    <w:p w14:paraId="3122795B" w14:textId="008270B2" w:rsidR="00D86496" w:rsidRPr="00891690" w:rsidRDefault="00D86496" w:rsidP="00891690">
      <w:pPr>
        <w:pStyle w:val="Default"/>
        <w:rPr>
          <w:sz w:val="20"/>
          <w:szCs w:val="20"/>
        </w:rPr>
      </w:pPr>
    </w:p>
    <w:p w14:paraId="63BDEFB1" w14:textId="77777777" w:rsidR="00C32967" w:rsidRPr="00891690" w:rsidRDefault="00C32967" w:rsidP="00891690">
      <w:pPr>
        <w:spacing w:after="0" w:line="240" w:lineRule="auto"/>
        <w:jc w:val="both"/>
        <w:rPr>
          <w:rFonts w:ascii="Times New Roman" w:eastAsia="Times New Roman" w:hAnsi="Times New Roman" w:cs="Times New Roman"/>
          <w:sz w:val="20"/>
          <w:szCs w:val="20"/>
          <w:lang w:eastAsia="es-MX"/>
        </w:rPr>
      </w:pPr>
      <w:r w:rsidRPr="00891690">
        <w:rPr>
          <w:rFonts w:ascii="Times New Roman" w:eastAsia="Times New Roman" w:hAnsi="Times New Roman" w:cs="Times New Roman"/>
          <w:b/>
          <w:bCs/>
          <w:color w:val="000000"/>
          <w:sz w:val="20"/>
          <w:szCs w:val="20"/>
          <w:lang w:eastAsia="es-MX"/>
        </w:rPr>
        <w:t>III.1. Análisis del Apego del Diseño del Programa Social a la Normatividad Aplicable</w:t>
      </w:r>
    </w:p>
    <w:p w14:paraId="08A15383" w14:textId="77777777" w:rsidR="00C32967" w:rsidRPr="00891690" w:rsidRDefault="00C32967" w:rsidP="00891690">
      <w:pPr>
        <w:spacing w:after="0" w:line="240" w:lineRule="auto"/>
        <w:rPr>
          <w:rFonts w:ascii="Times New Roman" w:eastAsia="Times New Roman" w:hAnsi="Times New Roman" w:cs="Times New Roman"/>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47"/>
        <w:gridCol w:w="2476"/>
        <w:gridCol w:w="5789"/>
      </w:tblGrid>
      <w:tr w:rsidR="00C32967" w:rsidRPr="00470C15" w14:paraId="0D6DFA7F" w14:textId="77777777" w:rsidTr="00C32967">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0D85E2" w14:textId="77777777" w:rsidR="00C32967" w:rsidRPr="00470C15" w:rsidRDefault="00C32967" w:rsidP="00C32967">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Ley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5F8E9" w14:textId="77777777" w:rsidR="00C32967" w:rsidRPr="00470C15" w:rsidRDefault="00C32967" w:rsidP="00C32967">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Artículo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BAB2E6" w14:textId="77777777" w:rsidR="00C32967" w:rsidRPr="00470C15" w:rsidRDefault="00C32967" w:rsidP="00C32967">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Apego del Diseño del Programa Social</w:t>
            </w:r>
          </w:p>
        </w:tc>
      </w:tr>
      <w:tr w:rsidR="00C32967" w:rsidRPr="00470C15" w14:paraId="1EDA16BB" w14:textId="77777777" w:rsidTr="00891690">
        <w:trPr>
          <w:trHeight w:val="73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2FA4EA"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Programa Sectorial de Educación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D6897C"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Inclusión y equidad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654A24"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Crear nuevos servicios educativos, ampliar los existentes y aprovechar la capacidad instalada de los planteles, así como incrementar los apoyos a niños y jóvenes en situación de desventaja o vulnerabilidad</w:t>
            </w:r>
          </w:p>
        </w:tc>
      </w:tr>
      <w:tr w:rsidR="00C32967" w:rsidRPr="00470C15" w14:paraId="2915515F" w14:textId="77777777" w:rsidTr="00891690">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A6BAA2"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Programa General de Desarrollo del Distrito Federal 2013-2018,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2A342"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 Eje 1. “Equidad e inclusión social para el desarrollo humano”; Área de Oportunidad 3. “Educación”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4DDC9D" w14:textId="77777777" w:rsidR="00C32967" w:rsidRPr="00470C15" w:rsidRDefault="00C32967"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w:t>
            </w:r>
          </w:p>
        </w:tc>
      </w:tr>
      <w:tr w:rsidR="00891690" w:rsidRPr="00470C15" w14:paraId="5658ABB6" w14:textId="77777777" w:rsidTr="00891690">
        <w:trPr>
          <w:trHeight w:val="400"/>
        </w:trPr>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31DF774A" w14:textId="77777777" w:rsidR="00891690" w:rsidRPr="00470C15" w:rsidRDefault="00891690" w:rsidP="00C32967">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Programa de Gobierno de la Delegación Tlalpan 2015-2018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F01A30" w14:textId="6AFCCF0C" w:rsidR="00891690" w:rsidRPr="00470C15" w:rsidRDefault="00891690" w:rsidP="00891690">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color w:val="000000"/>
                <w:sz w:val="20"/>
                <w:szCs w:val="20"/>
                <w:lang w:eastAsia="es-MX"/>
              </w:rPr>
              <w:t>Eje Rector 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298824" w14:textId="7D87B3BB" w:rsidR="00891690" w:rsidRPr="00470C15" w:rsidRDefault="00891690" w:rsidP="00891690">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"Fortalecimiento y ampliación de derechos soc</w:t>
            </w:r>
            <w:r>
              <w:rPr>
                <w:rFonts w:ascii="Times New Roman" w:eastAsia="Times New Roman" w:hAnsi="Times New Roman" w:cs="Times New Roman"/>
                <w:color w:val="000000"/>
                <w:sz w:val="20"/>
                <w:szCs w:val="20"/>
                <w:lang w:eastAsia="es-MX"/>
              </w:rPr>
              <w:t>iales para promover la equidad"</w:t>
            </w:r>
          </w:p>
        </w:tc>
      </w:tr>
      <w:tr w:rsidR="00891690" w:rsidRPr="00470C15" w14:paraId="2D867166" w14:textId="77777777" w:rsidTr="00891690">
        <w:trPr>
          <w:trHeight w:val="400"/>
        </w:trPr>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5F570E6" w14:textId="77777777" w:rsidR="00891690" w:rsidRPr="00470C15" w:rsidRDefault="00891690" w:rsidP="00C32967">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F926F0" w14:textId="41FF3967" w:rsidR="00891690" w:rsidRPr="00470C15" w:rsidRDefault="00891690" w:rsidP="00C32967">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Eje Rector 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577092" w14:textId="13C983CE" w:rsidR="00891690" w:rsidRPr="00470C15" w:rsidRDefault="00891690" w:rsidP="00C32967">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"Ampliación de oportunidades de educación, cultura, deporte y empleo en los jóvenes"</w:t>
            </w:r>
          </w:p>
        </w:tc>
      </w:tr>
    </w:tbl>
    <w:p w14:paraId="22C04EC5" w14:textId="77777777" w:rsidR="00C32967" w:rsidRPr="00B12FC1" w:rsidRDefault="00C32967" w:rsidP="00891690">
      <w:pPr>
        <w:spacing w:after="0" w:line="240" w:lineRule="auto"/>
        <w:rPr>
          <w:rFonts w:ascii="Times New Roman" w:eastAsia="Times New Roman" w:hAnsi="Times New Roman" w:cs="Times New Roman"/>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093"/>
        <w:gridCol w:w="8095"/>
      </w:tblGrid>
      <w:tr w:rsidR="00C32967" w:rsidRPr="00470C15" w14:paraId="204DCA94" w14:textId="77777777" w:rsidTr="00891690">
        <w:trPr>
          <w:trHeight w:val="5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A9363"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Principio de la LDS</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F92B" w14:textId="1D1C46C4"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Apego del diseño del Programa</w:t>
            </w:r>
            <w:r w:rsidR="00891690">
              <w:rPr>
                <w:rFonts w:ascii="Times New Roman" w:eastAsia="Times New Roman" w:hAnsi="Times New Roman" w:cs="Times New Roman"/>
                <w:b/>
                <w:bCs/>
                <w:color w:val="000000"/>
                <w:sz w:val="20"/>
                <w:szCs w:val="20"/>
                <w:lang w:eastAsia="es-MX"/>
              </w:rPr>
              <w:t xml:space="preserve"> </w:t>
            </w:r>
            <w:r w:rsidRPr="00470C15">
              <w:rPr>
                <w:rFonts w:ascii="Times New Roman" w:eastAsia="Times New Roman" w:hAnsi="Times New Roman" w:cs="Times New Roman"/>
                <w:color w:val="000000"/>
                <w:sz w:val="20"/>
                <w:szCs w:val="20"/>
                <w:lang w:eastAsia="es-MX"/>
              </w:rPr>
              <w:t>(describir la forma en que el programa contribuye a garantizar el principio)</w:t>
            </w:r>
          </w:p>
        </w:tc>
      </w:tr>
      <w:tr w:rsidR="00C32967" w:rsidRPr="00470C15" w14:paraId="1C8E7948" w14:textId="77777777" w:rsidTr="00891690">
        <w:trPr>
          <w:trHeight w:val="5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14F14"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Universalidad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39EC3"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 xml:space="preserve">No contribuye ya que las Reglas de Operación 2016 especifican las características de acceso al programa. </w:t>
            </w:r>
          </w:p>
        </w:tc>
      </w:tr>
      <w:tr w:rsidR="00C32967" w:rsidRPr="00470C15" w14:paraId="6D0A089E"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F7BDA"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Igualdad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F129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Contribuir a la promoción de la equidad y la inclusión, particularmente para la población adolescente y juvenil</w:t>
            </w:r>
          </w:p>
        </w:tc>
      </w:tr>
      <w:tr w:rsidR="00C32967" w:rsidRPr="00470C15" w14:paraId="6AD91257"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991B5"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Equidad de Género</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78D6A"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El apoyo económico se distribuyó de igual manera entre mujeres y hombres.</w:t>
            </w:r>
          </w:p>
        </w:tc>
      </w:tr>
      <w:tr w:rsidR="00C32967" w:rsidRPr="00470C15" w14:paraId="4CD2ACAE"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196F5"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Equidad Social</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8F883"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Cualquier beneficiario que cumpla con las características puede acceder al programa social sin importar condición social. </w:t>
            </w:r>
          </w:p>
        </w:tc>
      </w:tr>
      <w:tr w:rsidR="00C32967" w:rsidRPr="00470C15" w14:paraId="5C97A114"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7690D"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Justicia Distributiva</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5E964"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Contribuye a fortalecer los sectores vulnerables, por medio del apoyo económico.</w:t>
            </w:r>
          </w:p>
        </w:tc>
      </w:tr>
      <w:tr w:rsidR="00C32967" w:rsidRPr="00470C15" w14:paraId="78EA2BED"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B70E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Diversidad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82D2F"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El programa incluye a todas las personas que así lo soliciten y cumplan con los requisitos establecidos en las Reglas de Operación</w:t>
            </w:r>
          </w:p>
        </w:tc>
      </w:tr>
      <w:tr w:rsidR="00891690" w:rsidRPr="00470C15" w14:paraId="5E7CEBF5" w14:textId="77777777" w:rsidTr="00891690">
        <w:trPr>
          <w:trHeight w:val="204"/>
        </w:trPr>
        <w:tc>
          <w:tcPr>
            <w:tcW w:w="209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AA42AB8" w14:textId="77777777" w:rsidR="00891690" w:rsidRPr="00470C15" w:rsidRDefault="00891690"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Integralidad</w:t>
            </w:r>
          </w:p>
        </w:tc>
        <w:tc>
          <w:tcPr>
            <w:tcW w:w="809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B77D040" w14:textId="61AB7C68" w:rsidR="00891690" w:rsidRPr="00470C15" w:rsidRDefault="00891690"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Eje Rector 4</w:t>
            </w:r>
          </w:p>
        </w:tc>
      </w:tr>
      <w:tr w:rsidR="00891690" w:rsidRPr="00470C15" w14:paraId="6EA3D8A5" w14:textId="77777777" w:rsidTr="00891690">
        <w:trPr>
          <w:trHeight w:val="203"/>
        </w:trPr>
        <w:tc>
          <w:tcPr>
            <w:tcW w:w="2093" w:type="dxa"/>
            <w:vMerge/>
            <w:tcBorders>
              <w:left w:val="single" w:sz="4" w:space="0" w:color="000000"/>
              <w:right w:val="single" w:sz="4" w:space="0" w:color="000000"/>
            </w:tcBorders>
            <w:tcMar>
              <w:top w:w="0" w:type="dxa"/>
              <w:left w:w="108" w:type="dxa"/>
              <w:bottom w:w="0" w:type="dxa"/>
              <w:right w:w="108" w:type="dxa"/>
            </w:tcMar>
            <w:vAlign w:val="center"/>
          </w:tcPr>
          <w:p w14:paraId="1EE3CDD2" w14:textId="77777777" w:rsidR="00891690" w:rsidRPr="00470C15"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8095" w:type="dxa"/>
            <w:tcBorders>
              <w:left w:val="single" w:sz="4" w:space="0" w:color="000000"/>
              <w:right w:val="single" w:sz="4" w:space="0" w:color="000000"/>
            </w:tcBorders>
            <w:tcMar>
              <w:top w:w="0" w:type="dxa"/>
              <w:left w:w="108" w:type="dxa"/>
              <w:bottom w:w="0" w:type="dxa"/>
              <w:right w:w="108" w:type="dxa"/>
            </w:tcMar>
          </w:tcPr>
          <w:p w14:paraId="245BBE64" w14:textId="0AD07DB9" w:rsidR="00891690" w:rsidRPr="00470C15" w:rsidRDefault="00891690" w:rsidP="00B12FC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Eje Rector 6 Fortalecimiento y ampliación de derechos soc</w:t>
            </w:r>
            <w:r>
              <w:rPr>
                <w:rFonts w:ascii="Times New Roman" w:eastAsia="Times New Roman" w:hAnsi="Times New Roman" w:cs="Times New Roman"/>
                <w:color w:val="000000"/>
                <w:sz w:val="20"/>
                <w:szCs w:val="20"/>
                <w:lang w:eastAsia="es-MX"/>
              </w:rPr>
              <w:t>iales para promover la equidad"</w:t>
            </w:r>
          </w:p>
        </w:tc>
      </w:tr>
      <w:tr w:rsidR="00891690" w:rsidRPr="00470C15" w14:paraId="63D346C7" w14:textId="77777777" w:rsidTr="00891690">
        <w:trPr>
          <w:trHeight w:val="203"/>
        </w:trPr>
        <w:tc>
          <w:tcPr>
            <w:tcW w:w="20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B1560" w14:textId="77777777" w:rsidR="00891690" w:rsidRPr="00470C15"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8095" w:type="dxa"/>
            <w:tcBorders>
              <w:left w:val="single" w:sz="4" w:space="0" w:color="000000"/>
              <w:bottom w:val="single" w:sz="4" w:space="0" w:color="000000"/>
              <w:right w:val="single" w:sz="4" w:space="0" w:color="000000"/>
            </w:tcBorders>
            <w:tcMar>
              <w:top w:w="0" w:type="dxa"/>
              <w:left w:w="108" w:type="dxa"/>
              <w:bottom w:w="0" w:type="dxa"/>
              <w:right w:w="108" w:type="dxa"/>
            </w:tcMar>
          </w:tcPr>
          <w:p w14:paraId="0A2FB8DA" w14:textId="7B73D0CF" w:rsidR="00891690" w:rsidRPr="00470C15" w:rsidRDefault="00891690" w:rsidP="00B12FC1">
            <w:pPr>
              <w:spacing w:after="0" w:line="240" w:lineRule="auto"/>
              <w:jc w:val="both"/>
              <w:rPr>
                <w:rFonts w:ascii="Times New Roman" w:eastAsia="Times New Roman" w:hAnsi="Times New Roman" w:cs="Times New Roman"/>
                <w:color w:val="000000"/>
                <w:sz w:val="20"/>
                <w:szCs w:val="20"/>
                <w:lang w:eastAsia="es-MX"/>
              </w:rPr>
            </w:pPr>
            <w:r w:rsidRPr="00470C15">
              <w:rPr>
                <w:rFonts w:ascii="Times New Roman" w:eastAsia="Times New Roman" w:hAnsi="Times New Roman" w:cs="Times New Roman"/>
                <w:color w:val="000000"/>
                <w:sz w:val="20"/>
                <w:szCs w:val="20"/>
                <w:lang w:eastAsia="es-MX"/>
              </w:rPr>
              <w:t>"Ampliación de oportunidades de educación, cultura, deporte y empleo en los jóvenes"</w:t>
            </w:r>
          </w:p>
        </w:tc>
      </w:tr>
      <w:tr w:rsidR="00C32967" w:rsidRPr="00470C15" w14:paraId="2F5CDFF2" w14:textId="77777777" w:rsidTr="00891690">
        <w:trPr>
          <w:trHeight w:val="5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5057E" w14:textId="5F28F941"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Territorialidad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0BDC5"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Contribuye con la territorialidad ya que el programa fue implementado en las colonias y pueblos de la demarcación.</w:t>
            </w:r>
          </w:p>
        </w:tc>
      </w:tr>
      <w:tr w:rsidR="00C32967" w:rsidRPr="00470C15" w14:paraId="4A4E7823" w14:textId="77777777" w:rsidTr="00891690">
        <w:trPr>
          <w:trHeight w:val="5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8154B"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Exigibilidad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59192"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Contribuye, en las Reglas de operación se integraron los Mecanismos de Exigibilidad.</w:t>
            </w:r>
          </w:p>
        </w:tc>
      </w:tr>
      <w:tr w:rsidR="00C32967" w:rsidRPr="00470C15" w14:paraId="01000700"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3B859"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Participación</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3FBC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Contribuye, en las Reglas de Operación del programa se definió la forma de participación  social.</w:t>
            </w:r>
          </w:p>
        </w:tc>
      </w:tr>
      <w:tr w:rsidR="00C32967" w:rsidRPr="00470C15" w14:paraId="28A4542B"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93388"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Transparencia </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AF2E0"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publicaron las reglas de operación, así como sus modificaciones y padrones de beneficiarios </w:t>
            </w:r>
            <w:r w:rsidRPr="00470C15">
              <w:rPr>
                <w:rFonts w:ascii="Times New Roman" w:eastAsia="Times New Roman" w:hAnsi="Times New Roman" w:cs="Times New Roman"/>
                <w:color w:val="000000"/>
                <w:sz w:val="20"/>
                <w:szCs w:val="20"/>
                <w:lang w:eastAsia="es-MX"/>
              </w:rPr>
              <w:lastRenderedPageBreak/>
              <w:t xml:space="preserve">durante su ejecución en la Gaceta Oficial de la Ciudad de México, así como en la página oficial de la Delegación Tlalpan. </w:t>
            </w:r>
          </w:p>
        </w:tc>
      </w:tr>
      <w:tr w:rsidR="00C32967" w:rsidRPr="00470C15" w14:paraId="261E7AD6"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DB27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lastRenderedPageBreak/>
              <w:t>Efectividad</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4459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Contribuye, el programa fue ejecutado de manera austera </w:t>
            </w:r>
          </w:p>
        </w:tc>
      </w:tr>
      <w:tr w:rsidR="00C32967" w:rsidRPr="00470C15" w14:paraId="078C8875" w14:textId="77777777" w:rsidTr="00891690">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B3A6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Protección de Datos Personales</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D943C"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14:paraId="355BAEFF" w14:textId="77777777" w:rsidR="00C32967" w:rsidRPr="00891690" w:rsidRDefault="00C32967" w:rsidP="00891690">
      <w:pPr>
        <w:spacing w:after="0" w:line="240" w:lineRule="auto"/>
        <w:rPr>
          <w:rFonts w:ascii="Times New Roman" w:eastAsia="Times New Roman" w:hAnsi="Times New Roman" w:cs="Times New Roman"/>
          <w:sz w:val="20"/>
          <w:szCs w:val="20"/>
          <w:lang w:eastAsia="es-MX"/>
        </w:rPr>
      </w:pPr>
    </w:p>
    <w:p w14:paraId="195532D9" w14:textId="77777777" w:rsidR="00C32967" w:rsidRPr="00891690" w:rsidRDefault="00C32967" w:rsidP="00891690">
      <w:pPr>
        <w:spacing w:after="0" w:line="240" w:lineRule="auto"/>
        <w:jc w:val="both"/>
        <w:rPr>
          <w:rFonts w:ascii="Times New Roman" w:eastAsia="Times New Roman" w:hAnsi="Times New Roman" w:cs="Times New Roman"/>
          <w:sz w:val="20"/>
          <w:szCs w:val="20"/>
          <w:lang w:eastAsia="es-MX"/>
        </w:rPr>
      </w:pPr>
      <w:r w:rsidRPr="00891690">
        <w:rPr>
          <w:rFonts w:ascii="Times New Roman" w:eastAsia="Times New Roman" w:hAnsi="Times New Roman" w:cs="Times New Roman"/>
          <w:b/>
          <w:bCs/>
          <w:color w:val="000000"/>
          <w:sz w:val="20"/>
          <w:szCs w:val="20"/>
          <w:lang w:eastAsia="es-MX"/>
        </w:rPr>
        <w:t>III.1.2. Análisis del Apego de las Reglas de Operación a los Lineamientos para la Elaboración de Reglas de Operación 2016</w:t>
      </w:r>
    </w:p>
    <w:p w14:paraId="748C69DF" w14:textId="77777777" w:rsidR="00C32967" w:rsidRPr="00891690" w:rsidRDefault="00C32967" w:rsidP="00891690">
      <w:pPr>
        <w:spacing w:after="0" w:line="240" w:lineRule="auto"/>
        <w:rPr>
          <w:rFonts w:ascii="Times New Roman" w:eastAsia="Times New Roman" w:hAnsi="Times New Roman" w:cs="Times New Roman"/>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48"/>
        <w:gridCol w:w="1850"/>
        <w:gridCol w:w="5304"/>
      </w:tblGrid>
      <w:tr w:rsidR="00C32967" w:rsidRPr="00470C15" w14:paraId="2799BC5B" w14:textId="77777777" w:rsidTr="00470C15">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6954F" w14:textId="77777777" w:rsidR="00C32967" w:rsidRPr="00470C15" w:rsidRDefault="00C32967" w:rsidP="00B12FC1">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Apartado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AD6EE" w14:textId="77777777" w:rsidR="00C32967" w:rsidRPr="00470C15" w:rsidRDefault="00C32967" w:rsidP="00B12FC1">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Nivel de Cumplimiento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4637E" w14:textId="77777777" w:rsidR="00C32967" w:rsidRPr="00470C15" w:rsidRDefault="00C32967" w:rsidP="00B12FC1">
            <w:pPr>
              <w:spacing w:after="0" w:line="240" w:lineRule="auto"/>
              <w:jc w:val="center"/>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Justificación</w:t>
            </w:r>
          </w:p>
        </w:tc>
      </w:tr>
      <w:tr w:rsidR="00C32967" w:rsidRPr="00470C15" w14:paraId="0379A9D9" w14:textId="77777777" w:rsidTr="00470C15">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BB1E5"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Introducción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478E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01B0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Está definida </w:t>
            </w:r>
          </w:p>
        </w:tc>
      </w:tr>
      <w:tr w:rsidR="00C32967" w:rsidRPr="00470C15" w14:paraId="02769316" w14:textId="77777777" w:rsidTr="00470C15">
        <w:trPr>
          <w:trHeight w:val="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59643"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I</w:t>
            </w:r>
            <w:r w:rsidRPr="00470C15">
              <w:rPr>
                <w:rFonts w:ascii="Times New Roman" w:eastAsia="Times New Roman" w:hAnsi="Times New Roman" w:cs="Times New Roman"/>
                <w:color w:val="000000"/>
                <w:sz w:val="20"/>
                <w:szCs w:val="20"/>
                <w:lang w:eastAsia="es-MX"/>
              </w:rPr>
              <w:t>. Dependencia o Entidad Responsable del Programa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27D8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6812F"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 describen las áreas responsables del programa</w:t>
            </w:r>
          </w:p>
        </w:tc>
      </w:tr>
      <w:tr w:rsidR="00C32967" w:rsidRPr="00470C15" w14:paraId="62526F8F" w14:textId="77777777" w:rsidTr="00470C15">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57083"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II</w:t>
            </w:r>
            <w:r w:rsidRPr="00470C15">
              <w:rPr>
                <w:rFonts w:ascii="Times New Roman" w:eastAsia="Times New Roman" w:hAnsi="Times New Roman" w:cs="Times New Roman"/>
                <w:color w:val="000000"/>
                <w:sz w:val="20"/>
                <w:szCs w:val="20"/>
                <w:lang w:eastAsia="es-MX"/>
              </w:rPr>
              <w:t>. Objetivos y Alcances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A09EF"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C1D71"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encuentran definidos los objetivos específicos y el general </w:t>
            </w:r>
          </w:p>
        </w:tc>
      </w:tr>
      <w:tr w:rsidR="00C32967" w:rsidRPr="00470C15" w14:paraId="53C90BF6" w14:textId="77777777" w:rsidTr="00470C15">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EB64A"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III</w:t>
            </w:r>
            <w:r w:rsidRPr="00470C15">
              <w:rPr>
                <w:rFonts w:ascii="Times New Roman" w:eastAsia="Times New Roman" w:hAnsi="Times New Roman" w:cs="Times New Roman"/>
                <w:color w:val="000000"/>
                <w:sz w:val="20"/>
                <w:szCs w:val="20"/>
                <w:lang w:eastAsia="es-MX"/>
              </w:rPr>
              <w:t>. Metas Físicas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3F99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B0559"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encuentran señaladas las metas de acuerdo a los resultados esperados de acuerdo con la planeación </w:t>
            </w:r>
          </w:p>
        </w:tc>
      </w:tr>
      <w:tr w:rsidR="00C32967" w:rsidRPr="00470C15" w14:paraId="7CE01CC0" w14:textId="77777777" w:rsidTr="00470C15">
        <w:trPr>
          <w:trHeight w:val="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CB408"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IV</w:t>
            </w:r>
            <w:r w:rsidRPr="00470C15">
              <w:rPr>
                <w:rFonts w:ascii="Times New Roman" w:eastAsia="Times New Roman" w:hAnsi="Times New Roman" w:cs="Times New Roman"/>
                <w:color w:val="000000"/>
                <w:sz w:val="20"/>
                <w:szCs w:val="20"/>
                <w:lang w:eastAsia="es-MX"/>
              </w:rPr>
              <w:t>. Programación Presupuestal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384AD"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5BEA8"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 indica el presupuesto y su forma a ejercer</w:t>
            </w:r>
          </w:p>
        </w:tc>
      </w:tr>
      <w:tr w:rsidR="00C32967" w:rsidRPr="00470C15" w14:paraId="058BB7C5" w14:textId="77777777" w:rsidTr="00470C15">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BFD44"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V</w:t>
            </w:r>
            <w:r w:rsidRPr="00470C15">
              <w:rPr>
                <w:rFonts w:ascii="Times New Roman" w:eastAsia="Times New Roman" w:hAnsi="Times New Roman" w:cs="Times New Roman"/>
                <w:color w:val="000000"/>
                <w:sz w:val="20"/>
                <w:szCs w:val="20"/>
                <w:lang w:eastAsia="es-MX"/>
              </w:rPr>
              <w:t>. Requisitos y Procedimientos de Acceso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FFBF0"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Satisfactorio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0DEB0"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 indica claramente los requisitos y procedimientos de acceso a cumplir por los beneficiarios del programa</w:t>
            </w:r>
          </w:p>
        </w:tc>
      </w:tr>
      <w:tr w:rsidR="00C32967" w:rsidRPr="00470C15" w14:paraId="1F6DD21F" w14:textId="77777777" w:rsidTr="00470C15">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5AC0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VI</w:t>
            </w:r>
            <w:r w:rsidRPr="00470C15">
              <w:rPr>
                <w:rFonts w:ascii="Times New Roman" w:eastAsia="Times New Roman" w:hAnsi="Times New Roman" w:cs="Times New Roman"/>
                <w:color w:val="000000"/>
                <w:sz w:val="20"/>
                <w:szCs w:val="20"/>
                <w:lang w:eastAsia="es-MX"/>
              </w:rPr>
              <w:t xml:space="preserve">. Procedimientos de Instrumentación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54981"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1C63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 indican las actividades a realizar para los procesos de operación , supervisión y control</w:t>
            </w:r>
          </w:p>
        </w:tc>
      </w:tr>
      <w:tr w:rsidR="00C32967" w:rsidRPr="00470C15" w14:paraId="033A10B1" w14:textId="77777777" w:rsidTr="00470C15">
        <w:trPr>
          <w:trHeight w:val="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2B432"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VII</w:t>
            </w:r>
            <w:r w:rsidRPr="00470C15">
              <w:rPr>
                <w:rFonts w:ascii="Times New Roman" w:eastAsia="Times New Roman" w:hAnsi="Times New Roman" w:cs="Times New Roman"/>
                <w:color w:val="000000"/>
                <w:sz w:val="20"/>
                <w:szCs w:val="20"/>
                <w:lang w:eastAsia="es-MX"/>
              </w:rPr>
              <w:t>. Procedimiento de Queja o Inconformidad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7C032"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53CCB"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Indica el proceso que debe realizarse el cado de queja o inconformidad</w:t>
            </w:r>
          </w:p>
        </w:tc>
      </w:tr>
      <w:tr w:rsidR="00C32967" w:rsidRPr="00470C15" w14:paraId="61786407" w14:textId="77777777" w:rsidTr="00470C15">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EFAB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VIII</w:t>
            </w:r>
            <w:r w:rsidRPr="00470C15">
              <w:rPr>
                <w:rFonts w:ascii="Times New Roman" w:eastAsia="Times New Roman" w:hAnsi="Times New Roman" w:cs="Times New Roman"/>
                <w:color w:val="000000"/>
                <w:sz w:val="20"/>
                <w:szCs w:val="20"/>
                <w:lang w:eastAsia="es-MX"/>
              </w:rPr>
              <w:t>. Mecanismos de Exigibilidad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522F7"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B181A"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Señala el proceso a seguir</w:t>
            </w:r>
          </w:p>
        </w:tc>
      </w:tr>
      <w:tr w:rsidR="00C32967" w:rsidRPr="00470C15" w14:paraId="69D3DA76" w14:textId="77777777" w:rsidTr="00470C15">
        <w:trPr>
          <w:trHeight w:val="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23E6D"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IX</w:t>
            </w:r>
            <w:r w:rsidRPr="00470C15">
              <w:rPr>
                <w:rFonts w:ascii="Times New Roman" w:eastAsia="Times New Roman" w:hAnsi="Times New Roman" w:cs="Times New Roman"/>
                <w:color w:val="000000"/>
                <w:sz w:val="20"/>
                <w:szCs w:val="20"/>
                <w:lang w:eastAsia="es-MX"/>
              </w:rPr>
              <w:t>. Mecanismos de Evaluación de Indicadores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1CC4B"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713EA"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integraron los métodos de evaluación y matriz de indicadores </w:t>
            </w:r>
          </w:p>
        </w:tc>
      </w:tr>
      <w:tr w:rsidR="00C32967" w:rsidRPr="00470C15" w14:paraId="3991AF4B" w14:textId="77777777" w:rsidTr="00470C15">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0D4A1"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X</w:t>
            </w:r>
            <w:r w:rsidRPr="00470C15">
              <w:rPr>
                <w:rFonts w:ascii="Times New Roman" w:eastAsia="Times New Roman" w:hAnsi="Times New Roman" w:cs="Times New Roman"/>
                <w:color w:val="000000"/>
                <w:sz w:val="20"/>
                <w:szCs w:val="20"/>
                <w:lang w:eastAsia="es-MX"/>
              </w:rPr>
              <w:t>. Formas de Participación 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A16A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4E429"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define la forma de participación </w:t>
            </w:r>
          </w:p>
        </w:tc>
      </w:tr>
      <w:tr w:rsidR="00C32967" w:rsidRPr="00470C15" w14:paraId="174C7BA8" w14:textId="77777777" w:rsidTr="00470C15">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EA525"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XI</w:t>
            </w:r>
            <w:r w:rsidRPr="00470C15">
              <w:rPr>
                <w:rFonts w:ascii="Times New Roman" w:eastAsia="Times New Roman" w:hAnsi="Times New Roman" w:cs="Times New Roman"/>
                <w:color w:val="000000"/>
                <w:sz w:val="20"/>
                <w:szCs w:val="20"/>
                <w:lang w:eastAsia="es-MX"/>
              </w:rPr>
              <w:t>. Articulación con Otros Programas Sociales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2369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4F088"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Se incluyó el apartado, sin embargo no tiene articulación con otros programas</w:t>
            </w:r>
          </w:p>
        </w:tc>
      </w:tr>
    </w:tbl>
    <w:p w14:paraId="6C30A53C" w14:textId="77777777" w:rsidR="00C32967" w:rsidRPr="00891690" w:rsidRDefault="00C32967" w:rsidP="00891690">
      <w:pPr>
        <w:spacing w:after="0" w:line="240" w:lineRule="auto"/>
        <w:rPr>
          <w:rFonts w:ascii="Times New Roman" w:eastAsia="Times New Roman" w:hAnsi="Times New Roman" w:cs="Times New Roman"/>
          <w:sz w:val="20"/>
          <w:szCs w:val="20"/>
          <w:lang w:eastAsia="es-MX"/>
        </w:rPr>
      </w:pPr>
    </w:p>
    <w:p w14:paraId="213FDA65" w14:textId="77777777" w:rsidR="00C32967" w:rsidRPr="00891690" w:rsidRDefault="00C32967" w:rsidP="00891690">
      <w:pPr>
        <w:spacing w:after="0" w:line="240" w:lineRule="auto"/>
        <w:jc w:val="both"/>
        <w:rPr>
          <w:rFonts w:ascii="Times New Roman" w:eastAsia="Times New Roman" w:hAnsi="Times New Roman" w:cs="Times New Roman"/>
          <w:sz w:val="20"/>
          <w:szCs w:val="20"/>
          <w:lang w:eastAsia="es-MX"/>
        </w:rPr>
      </w:pPr>
      <w:r w:rsidRPr="00891690">
        <w:rPr>
          <w:rFonts w:ascii="Times New Roman" w:eastAsia="Times New Roman" w:hAnsi="Times New Roman" w:cs="Times New Roman"/>
          <w:b/>
          <w:bCs/>
          <w:color w:val="000000"/>
          <w:sz w:val="20"/>
          <w:szCs w:val="20"/>
          <w:lang w:eastAsia="es-MX"/>
        </w:rPr>
        <w:t>III.1.3. Análisis del Apego del Diseño del Programa Social a la Política de Desarrollo Social de la Ciudad de México</w:t>
      </w:r>
    </w:p>
    <w:p w14:paraId="29AA283D" w14:textId="77777777" w:rsidR="00C32967" w:rsidRPr="00891690" w:rsidRDefault="00C32967" w:rsidP="00891690">
      <w:pPr>
        <w:spacing w:after="0" w:line="240" w:lineRule="auto"/>
        <w:rPr>
          <w:rFonts w:ascii="Times New Roman" w:eastAsia="Times New Roman" w:hAnsi="Times New Roman" w:cs="Times New Roman"/>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587"/>
        <w:gridCol w:w="5980"/>
        <w:gridCol w:w="2621"/>
      </w:tblGrid>
      <w:tr w:rsidR="00C32967" w:rsidRPr="00470C15" w14:paraId="4539389B" w14:textId="77777777" w:rsidTr="00891690">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673F0"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Derecho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ABED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Descripción de la Contribución del Programa Social al derecho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8134D"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b/>
                <w:bCs/>
                <w:color w:val="000000"/>
                <w:sz w:val="20"/>
                <w:szCs w:val="20"/>
                <w:lang w:eastAsia="es-MX"/>
              </w:rPr>
              <w:t>Especificar si fue incorporado en las ROP 2016</w:t>
            </w:r>
          </w:p>
        </w:tc>
      </w:tr>
      <w:tr w:rsidR="00C32967" w:rsidRPr="00470C15" w14:paraId="2887A3D9" w14:textId="77777777" w:rsidTr="00891690">
        <w:trPr>
          <w:trHeight w:val="1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D5EA9"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Promoción de la Equidad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556C2"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En la operación del programa se recibieron sin distinción las solicitudes que cumplían en tiempo y forma con lo indicado en las Reglas de Operación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E1064"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incluyó en las Reglas de Operación del Programa </w:t>
            </w:r>
          </w:p>
        </w:tc>
      </w:tr>
      <w:tr w:rsidR="00C32967" w:rsidRPr="00470C15" w14:paraId="6059F01B" w14:textId="77777777" w:rsidTr="00C329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5754D"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Educación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1F106"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Aumentar la equidad en el acceso a una educación formal, consolidando los derechos asociados a la educación y programas de apoyo institucional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85C4E" w14:textId="77777777" w:rsidR="00C32967" w:rsidRPr="00470C15" w:rsidRDefault="00C32967" w:rsidP="00B12FC1">
            <w:pPr>
              <w:spacing w:after="0" w:line="240" w:lineRule="auto"/>
              <w:jc w:val="both"/>
              <w:rPr>
                <w:rFonts w:ascii="Times New Roman" w:eastAsia="Times New Roman" w:hAnsi="Times New Roman" w:cs="Times New Roman"/>
                <w:sz w:val="20"/>
                <w:szCs w:val="20"/>
                <w:lang w:eastAsia="es-MX"/>
              </w:rPr>
            </w:pPr>
            <w:r w:rsidRPr="00470C15">
              <w:rPr>
                <w:rFonts w:ascii="Times New Roman" w:eastAsia="Times New Roman" w:hAnsi="Times New Roman" w:cs="Times New Roman"/>
                <w:color w:val="000000"/>
                <w:sz w:val="20"/>
                <w:szCs w:val="20"/>
                <w:lang w:eastAsia="es-MX"/>
              </w:rPr>
              <w:t xml:space="preserve">Se incluyó en las Reglas de Operación del Programa </w:t>
            </w:r>
          </w:p>
        </w:tc>
      </w:tr>
    </w:tbl>
    <w:p w14:paraId="52793327" w14:textId="77777777" w:rsidR="00896C52" w:rsidRPr="00891690" w:rsidRDefault="00896C52" w:rsidP="00896C52">
      <w:pPr>
        <w:spacing w:after="0" w:line="240" w:lineRule="auto"/>
        <w:rPr>
          <w:rFonts w:ascii="Times New Roman" w:eastAsia="Times New Roman" w:hAnsi="Times New Roman" w:cs="Times New Roman"/>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21"/>
        <w:gridCol w:w="4382"/>
        <w:gridCol w:w="2719"/>
        <w:gridCol w:w="1566"/>
      </w:tblGrid>
      <w:tr w:rsidR="00896C52" w:rsidRPr="00207A0E" w14:paraId="34977462" w14:textId="77777777" w:rsidTr="00207A0E">
        <w:trPr>
          <w:trHeight w:val="7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C4599" w14:textId="77777777" w:rsidR="00896C52" w:rsidRPr="00207A0E" w:rsidRDefault="00896C52" w:rsidP="00B12FC1">
            <w:pPr>
              <w:spacing w:after="0" w:line="240" w:lineRule="auto"/>
              <w:jc w:val="center"/>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lastRenderedPageBreak/>
              <w:t>Programa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6BDAD" w14:textId="77777777" w:rsidR="00896C52" w:rsidRPr="00207A0E" w:rsidRDefault="00896C52" w:rsidP="00B12FC1">
            <w:pPr>
              <w:spacing w:after="0" w:line="240" w:lineRule="auto"/>
              <w:jc w:val="center"/>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Alineación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74713" w14:textId="47318D0E" w:rsidR="00896C52" w:rsidRPr="00207A0E" w:rsidRDefault="00896C52" w:rsidP="00B12FC1">
            <w:pPr>
              <w:spacing w:after="0" w:line="240" w:lineRule="auto"/>
              <w:jc w:val="center"/>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Justificación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C1467" w14:textId="42BA7B7D" w:rsidR="00896C52" w:rsidRPr="00207A0E" w:rsidRDefault="00896C52"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 xml:space="preserve">Especificar si fue incorporado en las ROP 2016 </w:t>
            </w:r>
          </w:p>
        </w:tc>
      </w:tr>
      <w:tr w:rsidR="00896C52" w:rsidRPr="00207A0E" w14:paraId="4DC6576A" w14:textId="77777777" w:rsidTr="008916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8DBFF" w14:textId="77777777" w:rsidR="00896C52" w:rsidRPr="00207A0E" w:rsidRDefault="00896C52"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Programa General de Desarrollo del Distrito Federal 2013-2018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C8A93" w14:textId="6FE60BE3" w:rsidR="00896C52" w:rsidRPr="00207A0E" w:rsidRDefault="00896C52"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Eje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w:t>
            </w:r>
            <w:r w:rsidR="00891690">
              <w:rPr>
                <w:rFonts w:ascii="Times New Roman" w:eastAsia="Times New Roman" w:hAnsi="Times New Roman" w:cs="Times New Roman"/>
                <w:color w:val="000000"/>
                <w:sz w:val="20"/>
                <w:szCs w:val="20"/>
                <w:lang w:eastAsia="es-MX"/>
              </w:rPr>
              <w:t>ad”; Meta 1. Línea de Acción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CE112" w14:textId="77777777" w:rsidR="00896C52" w:rsidRPr="00207A0E" w:rsidRDefault="00896C52"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El Programa Social busca consolidar los programas de apoyo institucional, dar cobertura a los derechos asociados a la educación, asegurando la equidad en el acceso y permanencia a la educación pública.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36E2C" w14:textId="77777777" w:rsidR="00896C52" w:rsidRPr="00207A0E" w:rsidRDefault="00896C52"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incluyó en las Reglas de Operación del Programa</w:t>
            </w:r>
          </w:p>
        </w:tc>
      </w:tr>
      <w:tr w:rsidR="00891690" w:rsidRPr="00207A0E" w14:paraId="75156C82" w14:textId="77777777" w:rsidTr="00891690">
        <w:trPr>
          <w:trHeight w:val="152"/>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0CA7E52" w14:textId="328A7412" w:rsidR="00891690" w:rsidRPr="00207A0E" w:rsidRDefault="0089169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Programa de Desarrollo</w:t>
            </w:r>
            <w:r>
              <w:rPr>
                <w:rFonts w:ascii="Times New Roman" w:eastAsia="Times New Roman" w:hAnsi="Times New Roman" w:cs="Times New Roman"/>
                <w:color w:val="000000"/>
                <w:sz w:val="20"/>
                <w:szCs w:val="20"/>
                <w:lang w:eastAsia="es-MX"/>
              </w:rPr>
              <w:t xml:space="preserve"> </w:t>
            </w:r>
            <w:r w:rsidRPr="00207A0E">
              <w:rPr>
                <w:rFonts w:ascii="Times New Roman" w:eastAsia="Times New Roman" w:hAnsi="Times New Roman" w:cs="Times New Roman"/>
                <w:color w:val="000000"/>
                <w:sz w:val="20"/>
                <w:szCs w:val="20"/>
                <w:lang w:eastAsia="es-MX"/>
              </w:rPr>
              <w:t>de la Delegación Tlalpan</w:t>
            </w:r>
            <w:r>
              <w:rPr>
                <w:rFonts w:ascii="Times New Roman" w:eastAsia="Times New Roman" w:hAnsi="Times New Roman" w:cs="Times New Roman"/>
                <w:color w:val="000000"/>
                <w:sz w:val="20"/>
                <w:szCs w:val="20"/>
                <w:lang w:eastAsia="es-MX"/>
              </w:rPr>
              <w:t xml:space="preserve"> </w:t>
            </w:r>
            <w:r w:rsidRPr="00207A0E">
              <w:rPr>
                <w:rFonts w:ascii="Times New Roman" w:eastAsia="Times New Roman" w:hAnsi="Times New Roman" w:cs="Times New Roman"/>
                <w:color w:val="000000"/>
                <w:sz w:val="20"/>
                <w:szCs w:val="20"/>
                <w:lang w:eastAsia="es-MX"/>
              </w:rPr>
              <w:t>2015-2018</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35CB926" w14:textId="1FDE87BC" w:rsidR="00891690" w:rsidRPr="00207A0E" w:rsidRDefault="00891690" w:rsidP="00B12FC1">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color w:val="000000"/>
                <w:sz w:val="20"/>
                <w:szCs w:val="20"/>
                <w:lang w:eastAsia="es-MX"/>
              </w:rPr>
              <w:t>Eje Rector 4</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737CAD6" w14:textId="77777777" w:rsidR="00891690" w:rsidRPr="00207A0E" w:rsidRDefault="0089169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El apoyo económico tiene como objetivo coadyuvar al derecho a  la educación.</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26D45A4" w14:textId="77777777" w:rsidR="00891690" w:rsidRPr="00207A0E" w:rsidRDefault="0089169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incluyó en las Reglas de Operación del Programa</w:t>
            </w:r>
          </w:p>
        </w:tc>
      </w:tr>
      <w:tr w:rsidR="00891690" w:rsidRPr="00207A0E" w14:paraId="13000668" w14:textId="77777777" w:rsidTr="00891690">
        <w:trPr>
          <w:trHeight w:val="285"/>
          <w:jc w:val="center"/>
        </w:trPr>
        <w:tc>
          <w:tcPr>
            <w:tcW w:w="0" w:type="auto"/>
            <w:vMerge/>
            <w:tcBorders>
              <w:left w:val="single" w:sz="4" w:space="0" w:color="000000"/>
              <w:right w:val="single" w:sz="4" w:space="0" w:color="000000"/>
            </w:tcBorders>
            <w:tcMar>
              <w:top w:w="0" w:type="dxa"/>
              <w:left w:w="108" w:type="dxa"/>
              <w:bottom w:w="0" w:type="dxa"/>
              <w:right w:w="108" w:type="dxa"/>
            </w:tcMar>
          </w:tcPr>
          <w:p w14:paraId="33ABFB20"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left w:val="single" w:sz="4" w:space="0" w:color="000000"/>
              <w:right w:val="single" w:sz="4" w:space="0" w:color="000000"/>
            </w:tcBorders>
            <w:tcMar>
              <w:top w:w="0" w:type="dxa"/>
              <w:left w:w="108" w:type="dxa"/>
              <w:bottom w:w="0" w:type="dxa"/>
              <w:right w:w="108" w:type="dxa"/>
            </w:tcMar>
          </w:tcPr>
          <w:p w14:paraId="67CDBB83" w14:textId="72301235"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Eje Rector 6. "Fortalecimiento y ampliación de derechos sociales para promover la equidad".</w:t>
            </w:r>
          </w:p>
        </w:tc>
        <w:tc>
          <w:tcPr>
            <w:tcW w:w="0" w:type="auto"/>
            <w:vMerge/>
            <w:tcBorders>
              <w:left w:val="single" w:sz="4" w:space="0" w:color="000000"/>
              <w:right w:val="single" w:sz="4" w:space="0" w:color="000000"/>
            </w:tcBorders>
            <w:tcMar>
              <w:top w:w="0" w:type="dxa"/>
              <w:left w:w="108" w:type="dxa"/>
              <w:bottom w:w="0" w:type="dxa"/>
              <w:right w:w="108" w:type="dxa"/>
            </w:tcMar>
          </w:tcPr>
          <w:p w14:paraId="5A9F75F7"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Borders>
              <w:left w:val="single" w:sz="4" w:space="0" w:color="000000"/>
              <w:right w:val="single" w:sz="4" w:space="0" w:color="000000"/>
            </w:tcBorders>
            <w:tcMar>
              <w:top w:w="0" w:type="dxa"/>
              <w:left w:w="108" w:type="dxa"/>
              <w:bottom w:w="0" w:type="dxa"/>
              <w:right w:w="108" w:type="dxa"/>
            </w:tcMar>
          </w:tcPr>
          <w:p w14:paraId="327D7BB8"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r>
      <w:tr w:rsidR="00891690" w:rsidRPr="00207A0E" w14:paraId="7ABC58E2" w14:textId="77777777" w:rsidTr="00891690">
        <w:trPr>
          <w:trHeight w:val="300"/>
          <w:jc w:val="center"/>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14:paraId="03027EFB"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tcPr>
          <w:p w14:paraId="11CE0355" w14:textId="3E498B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"Ampliación de oportunidades de educación, cultura, deporte y empleo en los jóvenes"</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14:paraId="27628470"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14:paraId="097F7BC8" w14:textId="77777777" w:rsidR="00891690" w:rsidRPr="00207A0E" w:rsidRDefault="00891690" w:rsidP="00B12FC1">
            <w:pPr>
              <w:spacing w:after="0" w:line="240" w:lineRule="auto"/>
              <w:jc w:val="both"/>
              <w:rPr>
                <w:rFonts w:ascii="Times New Roman" w:eastAsia="Times New Roman" w:hAnsi="Times New Roman" w:cs="Times New Roman"/>
                <w:color w:val="000000"/>
                <w:sz w:val="20"/>
                <w:szCs w:val="20"/>
                <w:lang w:eastAsia="es-MX"/>
              </w:rPr>
            </w:pPr>
          </w:p>
        </w:tc>
      </w:tr>
    </w:tbl>
    <w:p w14:paraId="51F09F73" w14:textId="77777777" w:rsidR="00896C52" w:rsidRPr="00B12FC1" w:rsidRDefault="00896C52" w:rsidP="00891690">
      <w:pPr>
        <w:spacing w:after="0" w:line="240" w:lineRule="auto"/>
        <w:rPr>
          <w:rFonts w:ascii="Times New Roman" w:eastAsia="Times New Roman" w:hAnsi="Times New Roman" w:cs="Times New Roman"/>
          <w:sz w:val="20"/>
          <w:szCs w:val="20"/>
          <w:lang w:eastAsia="es-MX"/>
        </w:rPr>
      </w:pPr>
    </w:p>
    <w:p w14:paraId="1721F218" w14:textId="77777777" w:rsidR="00896C52" w:rsidRDefault="00896C52" w:rsidP="00891690">
      <w:pPr>
        <w:spacing w:after="0" w:line="240" w:lineRule="auto"/>
        <w:jc w:val="both"/>
        <w:rPr>
          <w:rFonts w:ascii="Times New Roman" w:eastAsia="Times New Roman" w:hAnsi="Times New Roman" w:cs="Times New Roman"/>
          <w:b/>
          <w:bCs/>
          <w:color w:val="000000"/>
          <w:sz w:val="20"/>
          <w:szCs w:val="20"/>
          <w:lang w:eastAsia="es-MX"/>
        </w:rPr>
      </w:pPr>
      <w:r w:rsidRPr="00896C52">
        <w:rPr>
          <w:rFonts w:ascii="Times New Roman" w:eastAsia="Times New Roman" w:hAnsi="Times New Roman" w:cs="Times New Roman"/>
          <w:b/>
          <w:bCs/>
          <w:color w:val="000000"/>
          <w:sz w:val="20"/>
          <w:szCs w:val="20"/>
          <w:lang w:eastAsia="es-MX"/>
        </w:rPr>
        <w:t>III.2. Identificación y Diagnóstico del Problema Social Atendido por el Programa Social</w:t>
      </w:r>
    </w:p>
    <w:p w14:paraId="62C9D6ED" w14:textId="77777777" w:rsidR="00891690" w:rsidRPr="00896C52" w:rsidRDefault="00891690" w:rsidP="00891690">
      <w:pPr>
        <w:spacing w:after="0" w:line="240" w:lineRule="auto"/>
        <w:jc w:val="both"/>
        <w:rPr>
          <w:rFonts w:ascii="Times New Roman" w:eastAsia="Times New Roman" w:hAnsi="Times New Roman" w:cs="Times New Roman"/>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35"/>
        <w:gridCol w:w="7953"/>
      </w:tblGrid>
      <w:tr w:rsidR="00896C52" w:rsidRPr="00896C52" w14:paraId="0EA66BA1" w14:textId="77777777" w:rsidTr="00891690">
        <w:trPr>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14B1A"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b/>
                <w:bCs/>
                <w:color w:val="000000"/>
                <w:sz w:val="20"/>
                <w:szCs w:val="20"/>
                <w:lang w:eastAsia="es-MX"/>
              </w:rPr>
              <w:t>Aspecto</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AE9C2"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b/>
                <w:bCs/>
                <w:color w:val="000000"/>
                <w:sz w:val="20"/>
                <w:szCs w:val="20"/>
                <w:lang w:eastAsia="es-MX"/>
              </w:rPr>
              <w:t>Descripción y datos estadísticos</w:t>
            </w:r>
          </w:p>
        </w:tc>
      </w:tr>
      <w:tr w:rsidR="00896C52" w:rsidRPr="00896C52" w14:paraId="57C6C431" w14:textId="77777777" w:rsidTr="00891690">
        <w:trPr>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BC327"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Problema social identificado</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A6378"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Deserción escolar.  Un seguimiento de las cifras educativas hasta 2011 indica que 50 jóvenes de cada 100 en el Distrito Federal y 60 de cada 100 en Tlalpan, que egresan de la escuela primaria, abandonan las aulas ya sea en la secundaria o en el bachillerato (INEGI, 2015)</w:t>
            </w:r>
          </w:p>
        </w:tc>
      </w:tr>
      <w:tr w:rsidR="00896C52" w:rsidRPr="00896C52" w14:paraId="25787B8A" w14:textId="77777777" w:rsidTr="00891690">
        <w:trPr>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15E38"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Población que padece el problema</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8830D"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Familias de estudiantes de escuelas secundarias públicas de Tlalpan</w:t>
            </w:r>
          </w:p>
        </w:tc>
      </w:tr>
      <w:tr w:rsidR="00896C52" w:rsidRPr="00896C52" w14:paraId="0E63EE4D" w14:textId="77777777" w:rsidTr="00891690">
        <w:trPr>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8339A"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Ubicación geográfica del problema</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065F4" w14:textId="77777777" w:rsidR="00896C52" w:rsidRPr="00896C52" w:rsidRDefault="00896C52" w:rsidP="00B12FC1">
            <w:pPr>
              <w:spacing w:after="0" w:line="240" w:lineRule="auto"/>
              <w:jc w:val="both"/>
              <w:rPr>
                <w:rFonts w:ascii="Times New Roman" w:eastAsia="Times New Roman" w:hAnsi="Times New Roman" w:cs="Times New Roman"/>
                <w:sz w:val="20"/>
                <w:szCs w:val="20"/>
                <w:lang w:eastAsia="es-MX"/>
              </w:rPr>
            </w:pPr>
            <w:r w:rsidRPr="00896C52">
              <w:rPr>
                <w:rFonts w:ascii="Times New Roman" w:eastAsia="Times New Roman" w:hAnsi="Times New Roman" w:cs="Times New Roman"/>
                <w:color w:val="000000"/>
                <w:sz w:val="20"/>
                <w:szCs w:val="20"/>
                <w:lang w:eastAsia="es-MX"/>
              </w:rPr>
              <w:t>Delegación Tlalpan</w:t>
            </w:r>
          </w:p>
        </w:tc>
      </w:tr>
    </w:tbl>
    <w:p w14:paraId="74473DCD" w14:textId="77777777" w:rsidR="00891690" w:rsidRPr="00896C52" w:rsidRDefault="00891690" w:rsidP="00896C52">
      <w:pPr>
        <w:spacing w:after="0" w:line="240" w:lineRule="auto"/>
        <w:jc w:val="both"/>
        <w:rPr>
          <w:rFonts w:ascii="Times New Roman" w:eastAsia="Times New Roman" w:hAnsi="Times New Roman" w:cs="Times New Roman"/>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80"/>
        <w:gridCol w:w="1227"/>
        <w:gridCol w:w="5181"/>
      </w:tblGrid>
      <w:tr w:rsidR="009E3287" w:rsidRPr="009E3287" w14:paraId="02218CB1" w14:textId="77777777" w:rsidTr="009E3287">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2214C"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b/>
                <w:bCs/>
                <w:sz w:val="20"/>
                <w:szCs w:val="20"/>
                <w:lang w:eastAsia="es-MX"/>
              </w:rPr>
              <w:t xml:space="preserve">En las ROP 2016 se incluyeron satisfactoriamente los siguientes aspectos: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40A1F"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b/>
                <w:bCs/>
                <w:sz w:val="20"/>
                <w:szCs w:val="20"/>
                <w:lang w:eastAsia="es-MX"/>
              </w:rPr>
              <w:t>Valoración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512DE"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b/>
                <w:bCs/>
                <w:sz w:val="20"/>
                <w:szCs w:val="20"/>
                <w:lang w:eastAsia="es-MX"/>
              </w:rPr>
              <w:t>Justificación</w:t>
            </w:r>
          </w:p>
        </w:tc>
      </w:tr>
      <w:tr w:rsidR="009E3287" w:rsidRPr="009E3287" w14:paraId="2274C2E0" w14:textId="77777777" w:rsidTr="009E3287">
        <w:trPr>
          <w:trHeight w:val="29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DAA96"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Descripción del problema social atendido por el Programa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09D2"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38226"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 xml:space="preserve">Se indica claramente el problema </w:t>
            </w:r>
          </w:p>
        </w:tc>
      </w:tr>
      <w:tr w:rsidR="00234CC8" w:rsidRPr="009E3287" w14:paraId="48FA6F38" w14:textId="77777777" w:rsidTr="00207A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C3E78" w14:textId="114F44E1"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Datos Estadísticos del problema social atendido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56852"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FECC0"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Se citan fuentes estadísticas que dan sustento al problema social atendido</w:t>
            </w:r>
          </w:p>
        </w:tc>
      </w:tr>
      <w:tr w:rsidR="009E3287" w:rsidRPr="009E3287" w14:paraId="78B01D48" w14:textId="77777777" w:rsidTr="009E3287">
        <w:trPr>
          <w:trHeight w:val="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BE50CA" w14:textId="29121434"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Identificación de la población que padece la problemática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E12AC"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F40A8"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Se indica el sector de la población objetivo.</w:t>
            </w:r>
          </w:p>
        </w:tc>
      </w:tr>
      <w:tr w:rsidR="009E3287" w:rsidRPr="009E3287" w14:paraId="57B563DA" w14:textId="77777777" w:rsidTr="009E3287">
        <w:trPr>
          <w:trHeight w:val="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05276"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Ubicación geográfica del problema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4843B8"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AD54B"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Se define con claridad que los beneficiarios son estudiantes de escuelas secundarias públicas ubicadas en la delegación Tlalpan</w:t>
            </w:r>
          </w:p>
        </w:tc>
      </w:tr>
      <w:tr w:rsidR="009E3287" w:rsidRPr="009E3287" w14:paraId="2DA5B8A2" w14:textId="77777777" w:rsidTr="009E3287">
        <w:trPr>
          <w:trHeight w:val="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E65AB" w14:textId="359DC5AA"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Descripción de las causas del problema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F2D48"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90D07"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 xml:space="preserve">Con base en datos estadísticos, analiza el problema social a atender </w:t>
            </w:r>
          </w:p>
        </w:tc>
      </w:tr>
      <w:tr w:rsidR="00234CC8" w:rsidRPr="009E3287" w14:paraId="0EA75F23" w14:textId="77777777" w:rsidTr="00207A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8F8B1"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Descripción de los efectos del problema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96FF8"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Satisfactorio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97CD8"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 xml:space="preserve">Se incluyó la información </w:t>
            </w:r>
          </w:p>
        </w:tc>
      </w:tr>
      <w:tr w:rsidR="00234CC8" w:rsidRPr="009E3287" w14:paraId="06B49E05" w14:textId="77777777" w:rsidTr="00207A0E">
        <w:trPr>
          <w:trHeight w:val="3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376A2" w14:textId="49A67124"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Línea 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ADB9F"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Parcial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85A7F" w14:textId="77777777" w:rsidR="00896C52" w:rsidRPr="009E3287" w:rsidRDefault="00896C52" w:rsidP="00B12FC1">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sz w:val="20"/>
                <w:szCs w:val="20"/>
                <w:lang w:eastAsia="es-MX"/>
              </w:rPr>
              <w:t xml:space="preserve">Se incluyó información general </w:t>
            </w:r>
          </w:p>
        </w:tc>
      </w:tr>
    </w:tbl>
    <w:p w14:paraId="7DA588A8" w14:textId="77777777" w:rsidR="00BA3548" w:rsidRPr="00B12FC1" w:rsidRDefault="00BA3548" w:rsidP="009E3287">
      <w:pPr>
        <w:pStyle w:val="Default"/>
        <w:rPr>
          <w:bCs/>
          <w:sz w:val="20"/>
          <w:szCs w:val="20"/>
        </w:rPr>
      </w:pPr>
    </w:p>
    <w:p w14:paraId="3D01119B" w14:textId="352C4025" w:rsidR="006C1A55" w:rsidRPr="009E3287" w:rsidRDefault="006C1A55" w:rsidP="009E3287">
      <w:pPr>
        <w:pStyle w:val="Default"/>
        <w:rPr>
          <w:b/>
          <w:bCs/>
          <w:sz w:val="20"/>
          <w:szCs w:val="20"/>
        </w:rPr>
      </w:pPr>
      <w:r w:rsidRPr="009E3287">
        <w:rPr>
          <w:b/>
          <w:bCs/>
          <w:sz w:val="20"/>
          <w:szCs w:val="20"/>
        </w:rPr>
        <w:t xml:space="preserve">IV. EVALUACIÓN DE LA OPERACIÓN DEL PROGRAMA SOCIAL </w:t>
      </w:r>
    </w:p>
    <w:p w14:paraId="2028408D" w14:textId="43413059" w:rsidR="005203BA" w:rsidRPr="009E3287" w:rsidRDefault="005203BA" w:rsidP="009E3287">
      <w:pPr>
        <w:pStyle w:val="Default"/>
        <w:rPr>
          <w:sz w:val="20"/>
          <w:szCs w:val="20"/>
        </w:rPr>
      </w:pPr>
    </w:p>
    <w:p w14:paraId="3A71B974" w14:textId="5D07881A" w:rsidR="00673880" w:rsidRDefault="00673880" w:rsidP="009E3287">
      <w:pPr>
        <w:spacing w:after="0" w:line="240" w:lineRule="auto"/>
        <w:jc w:val="both"/>
        <w:rPr>
          <w:rFonts w:ascii="Times New Roman" w:eastAsia="Times New Roman" w:hAnsi="Times New Roman" w:cs="Times New Roman"/>
          <w:color w:val="000000"/>
          <w:sz w:val="20"/>
          <w:szCs w:val="20"/>
          <w:lang w:eastAsia="es-MX"/>
        </w:rPr>
      </w:pPr>
      <w:r w:rsidRPr="009E3287">
        <w:rPr>
          <w:rFonts w:ascii="Times New Roman" w:eastAsia="Times New Roman" w:hAnsi="Times New Roman" w:cs="Times New Roman"/>
          <w:color w:val="000000"/>
          <w:sz w:val="20"/>
          <w:szCs w:val="20"/>
          <w:lang w:eastAsia="es-MX"/>
        </w:rPr>
        <w:t>En lo concerniente a la Estructura Operativa del Programa Social 2016</w:t>
      </w:r>
      <w:r w:rsidRPr="009E3287">
        <w:rPr>
          <w:rFonts w:ascii="Times New Roman" w:eastAsia="Times New Roman" w:hAnsi="Times New Roman" w:cs="Times New Roman"/>
          <w:b/>
          <w:bCs/>
          <w:color w:val="000000"/>
          <w:sz w:val="20"/>
          <w:szCs w:val="20"/>
          <w:lang w:eastAsia="es-MX"/>
        </w:rPr>
        <w:t>, Uniformes Deportivos Escolares Tlalpan 2016</w:t>
      </w:r>
      <w:r w:rsidRPr="009E3287">
        <w:rPr>
          <w:rFonts w:ascii="Times New Roman" w:eastAsia="Times New Roman" w:hAnsi="Times New Roman" w:cs="Times New Roman"/>
          <w:color w:val="000000"/>
          <w:sz w:val="20"/>
          <w:szCs w:val="20"/>
          <w:lang w:eastAsia="es-MX"/>
        </w:rPr>
        <w:t xml:space="preserve">, de acuerdo con las respectivas Reglas de Operación en el numeral VI.2. Supervisión y Control establece que la Dirección General de Desarrollo Social será la responsable de la validación final de cada una de las etapas que den cumplimiento a la implementación del programa. La Dirección de Educación deberá de generar las condiciones necesarias para que los beneficiarios puedan llevar a cabo sus actividades. La Jefatura de Unidad Departamental de Atención a Escuelas y Comunidades Escolares, será la responsable de la entrega del bien, ésta área cuenta con el titular y con un grupo de enlaces (personal de base y de nómina 8) quienes atienden las </w:t>
      </w:r>
      <w:r w:rsidR="00CD758A" w:rsidRPr="009E3287">
        <w:rPr>
          <w:rFonts w:ascii="Times New Roman" w:eastAsia="Times New Roman" w:hAnsi="Times New Roman" w:cs="Times New Roman"/>
          <w:color w:val="000000"/>
          <w:sz w:val="20"/>
          <w:szCs w:val="20"/>
          <w:lang w:eastAsia="es-MX"/>
        </w:rPr>
        <w:t>42</w:t>
      </w:r>
      <w:r w:rsidRPr="009E3287">
        <w:rPr>
          <w:rFonts w:ascii="Times New Roman" w:eastAsia="Times New Roman" w:hAnsi="Times New Roman" w:cs="Times New Roman"/>
          <w:color w:val="000000"/>
          <w:sz w:val="20"/>
          <w:szCs w:val="20"/>
          <w:lang w:eastAsia="es-MX"/>
        </w:rPr>
        <w:t xml:space="preserve"> escuelas beneficiarias del program</w:t>
      </w:r>
      <w:r w:rsidR="009E3287">
        <w:rPr>
          <w:rFonts w:ascii="Times New Roman" w:eastAsia="Times New Roman" w:hAnsi="Times New Roman" w:cs="Times New Roman"/>
          <w:color w:val="000000"/>
          <w:sz w:val="20"/>
          <w:szCs w:val="20"/>
          <w:lang w:eastAsia="es-MX"/>
        </w:rPr>
        <w:t>a.</w:t>
      </w:r>
    </w:p>
    <w:p w14:paraId="04FD2E2F" w14:textId="77777777" w:rsidR="009E3287" w:rsidRPr="009E3287" w:rsidRDefault="009E3287" w:rsidP="009E3287">
      <w:pPr>
        <w:spacing w:after="0" w:line="240" w:lineRule="auto"/>
        <w:jc w:val="both"/>
        <w:rPr>
          <w:rFonts w:ascii="Times New Roman" w:eastAsia="Times New Roman" w:hAnsi="Times New Roman" w:cs="Times New Roman"/>
          <w:sz w:val="20"/>
          <w:szCs w:val="20"/>
          <w:lang w:eastAsia="es-MX"/>
        </w:rPr>
      </w:pPr>
    </w:p>
    <w:p w14:paraId="078DE1DD" w14:textId="77777777" w:rsidR="00673880" w:rsidRPr="009E3287" w:rsidRDefault="00673880" w:rsidP="009E3287">
      <w:pPr>
        <w:spacing w:after="0" w:line="240" w:lineRule="auto"/>
        <w:jc w:val="both"/>
        <w:rPr>
          <w:rFonts w:ascii="Times New Roman" w:eastAsia="Times New Roman" w:hAnsi="Times New Roman" w:cs="Times New Roman"/>
          <w:sz w:val="20"/>
          <w:szCs w:val="20"/>
          <w:lang w:eastAsia="es-MX"/>
        </w:rPr>
      </w:pPr>
      <w:r w:rsidRPr="009E3287">
        <w:rPr>
          <w:rFonts w:ascii="Times New Roman" w:eastAsia="Times New Roman" w:hAnsi="Times New Roman" w:cs="Times New Roman"/>
          <w:color w:val="000000"/>
          <w:sz w:val="20"/>
          <w:szCs w:val="20"/>
          <w:lang w:eastAsia="es-MX"/>
        </w:rPr>
        <w:t>Respecto a la Estructura Operativa del Programa Social en 2016 y al análisis de la ejecución y cumplimiento del programa social, se emplea la matriz de contingencias en la cual se indica lo establecido en las Reglas de Operación 2016 del Programa Social y se compara con lo que se llevó a cabo. Tal y como se muestra a continuación:</w:t>
      </w:r>
    </w:p>
    <w:p w14:paraId="691E8265" w14:textId="77777777" w:rsidR="00673880" w:rsidRDefault="00673880" w:rsidP="009E3287">
      <w:pPr>
        <w:spacing w:after="0" w:line="240" w:lineRule="auto"/>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0"/>
        <w:gridCol w:w="3181"/>
        <w:gridCol w:w="2173"/>
        <w:gridCol w:w="1495"/>
        <w:gridCol w:w="1639"/>
      </w:tblGrid>
      <w:tr w:rsidR="00581FA9" w:rsidRPr="00207A0E" w14:paraId="7EC24F9E" w14:textId="77777777" w:rsidTr="009E3287">
        <w:trPr>
          <w:jc w:val="center"/>
        </w:trPr>
        <w:tc>
          <w:tcPr>
            <w:tcW w:w="0" w:type="auto"/>
            <w:tcMar>
              <w:top w:w="0" w:type="dxa"/>
              <w:left w:w="108" w:type="dxa"/>
              <w:bottom w:w="0" w:type="dxa"/>
              <w:right w:w="108" w:type="dxa"/>
            </w:tcMar>
            <w:hideMark/>
          </w:tcPr>
          <w:p w14:paraId="527D55DA"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Apartado</w:t>
            </w:r>
          </w:p>
        </w:tc>
        <w:tc>
          <w:tcPr>
            <w:tcW w:w="0" w:type="auto"/>
            <w:tcMar>
              <w:top w:w="0" w:type="dxa"/>
              <w:left w:w="108" w:type="dxa"/>
              <w:bottom w:w="0" w:type="dxa"/>
              <w:right w:w="108" w:type="dxa"/>
            </w:tcMar>
            <w:hideMark/>
          </w:tcPr>
          <w:p w14:paraId="2D535B05"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Reglas de Operación 2016</w:t>
            </w:r>
          </w:p>
        </w:tc>
        <w:tc>
          <w:tcPr>
            <w:tcW w:w="0" w:type="auto"/>
            <w:tcMar>
              <w:top w:w="0" w:type="dxa"/>
              <w:left w:w="108" w:type="dxa"/>
              <w:bottom w:w="0" w:type="dxa"/>
              <w:right w:w="108" w:type="dxa"/>
            </w:tcMar>
            <w:hideMark/>
          </w:tcPr>
          <w:p w14:paraId="71D7ABF3"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Cómo se realizó en la práctica</w:t>
            </w:r>
          </w:p>
        </w:tc>
        <w:tc>
          <w:tcPr>
            <w:tcW w:w="0" w:type="auto"/>
            <w:tcMar>
              <w:top w:w="0" w:type="dxa"/>
              <w:left w:w="108" w:type="dxa"/>
              <w:bottom w:w="0" w:type="dxa"/>
              <w:right w:w="108" w:type="dxa"/>
            </w:tcMar>
            <w:hideMark/>
          </w:tcPr>
          <w:p w14:paraId="79EC8102"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Nivel de Cumplimiento</w:t>
            </w:r>
          </w:p>
        </w:tc>
        <w:tc>
          <w:tcPr>
            <w:tcW w:w="0" w:type="auto"/>
            <w:tcMar>
              <w:top w:w="0" w:type="dxa"/>
              <w:left w:w="108" w:type="dxa"/>
              <w:bottom w:w="0" w:type="dxa"/>
              <w:right w:w="108" w:type="dxa"/>
            </w:tcMar>
            <w:hideMark/>
          </w:tcPr>
          <w:p w14:paraId="011E3420"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b/>
                <w:bCs/>
                <w:color w:val="000000"/>
                <w:sz w:val="20"/>
                <w:szCs w:val="20"/>
                <w:lang w:eastAsia="es-MX"/>
              </w:rPr>
              <w:t>Justificación</w:t>
            </w:r>
          </w:p>
        </w:tc>
      </w:tr>
      <w:tr w:rsidR="009E3287" w:rsidRPr="00207A0E" w14:paraId="3F2144BB" w14:textId="77777777" w:rsidTr="009E3287">
        <w:trPr>
          <w:trHeight w:val="510"/>
          <w:jc w:val="center"/>
        </w:trPr>
        <w:tc>
          <w:tcPr>
            <w:tcW w:w="0" w:type="auto"/>
            <w:vMerge w:val="restart"/>
            <w:tcMar>
              <w:top w:w="0" w:type="dxa"/>
              <w:left w:w="108" w:type="dxa"/>
              <w:bottom w:w="0" w:type="dxa"/>
              <w:right w:w="108" w:type="dxa"/>
            </w:tcMar>
            <w:hideMark/>
          </w:tcPr>
          <w:p w14:paraId="7F754FBD" w14:textId="77777777"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I.- Dependencia o entidad responsable del Programa</w:t>
            </w:r>
          </w:p>
        </w:tc>
        <w:tc>
          <w:tcPr>
            <w:tcW w:w="0" w:type="auto"/>
            <w:tcMar>
              <w:top w:w="0" w:type="dxa"/>
              <w:left w:w="108" w:type="dxa"/>
              <w:bottom w:w="0" w:type="dxa"/>
              <w:right w:w="108" w:type="dxa"/>
            </w:tcMar>
            <w:hideMark/>
          </w:tcPr>
          <w:p w14:paraId="4E2A8405" w14:textId="0CDA57EC"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La Delegación Tlalpan, es directamente responsable de la ejecución del programa;</w:t>
            </w:r>
          </w:p>
        </w:tc>
        <w:tc>
          <w:tcPr>
            <w:tcW w:w="0" w:type="auto"/>
            <w:vMerge w:val="restart"/>
            <w:tcMar>
              <w:top w:w="0" w:type="dxa"/>
              <w:left w:w="108" w:type="dxa"/>
              <w:bottom w:w="0" w:type="dxa"/>
              <w:right w:w="108" w:type="dxa"/>
            </w:tcMar>
            <w:hideMark/>
          </w:tcPr>
          <w:p w14:paraId="30D08CA8" w14:textId="77777777"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 xml:space="preserve">Cada entidad responsable cumplió con lo establecido </w:t>
            </w:r>
          </w:p>
        </w:tc>
        <w:tc>
          <w:tcPr>
            <w:tcW w:w="0" w:type="auto"/>
            <w:tcMar>
              <w:top w:w="0" w:type="dxa"/>
              <w:left w:w="108" w:type="dxa"/>
              <w:bottom w:w="0" w:type="dxa"/>
              <w:right w:w="108" w:type="dxa"/>
            </w:tcMar>
            <w:hideMark/>
          </w:tcPr>
          <w:p w14:paraId="365EC4A1" w14:textId="26B2F26F"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vMerge w:val="restart"/>
            <w:tcMar>
              <w:top w:w="0" w:type="dxa"/>
              <w:left w:w="108" w:type="dxa"/>
              <w:bottom w:w="0" w:type="dxa"/>
              <w:right w:w="108" w:type="dxa"/>
            </w:tcMar>
          </w:tcPr>
          <w:p w14:paraId="59020FB4" w14:textId="5BF2B09B"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sz w:val="20"/>
                <w:szCs w:val="20"/>
                <w:lang w:eastAsia="es-MX"/>
              </w:rPr>
              <w:t>Se cumple con lo establecido</w:t>
            </w:r>
          </w:p>
        </w:tc>
      </w:tr>
      <w:tr w:rsidR="009E3287" w:rsidRPr="00207A0E" w14:paraId="6CBFAA1D" w14:textId="77777777" w:rsidTr="009E3287">
        <w:trPr>
          <w:trHeight w:val="510"/>
          <w:jc w:val="center"/>
        </w:trPr>
        <w:tc>
          <w:tcPr>
            <w:tcW w:w="0" w:type="auto"/>
            <w:vMerge/>
            <w:tcMar>
              <w:top w:w="0" w:type="dxa"/>
              <w:left w:w="108" w:type="dxa"/>
              <w:bottom w:w="0" w:type="dxa"/>
              <w:right w:w="108" w:type="dxa"/>
            </w:tcMar>
          </w:tcPr>
          <w:p w14:paraId="22055014" w14:textId="77777777"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Mar>
              <w:top w:w="0" w:type="dxa"/>
              <w:left w:w="108" w:type="dxa"/>
              <w:bottom w:w="0" w:type="dxa"/>
              <w:right w:w="108" w:type="dxa"/>
            </w:tcMar>
          </w:tcPr>
          <w:p w14:paraId="40DDCE95" w14:textId="05BF0974"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La Dirección General de Desarrollo Soc</w:t>
            </w:r>
            <w:r>
              <w:rPr>
                <w:rFonts w:ascii="Times New Roman" w:eastAsia="Times New Roman" w:hAnsi="Times New Roman" w:cs="Times New Roman"/>
                <w:color w:val="000000"/>
                <w:sz w:val="20"/>
                <w:szCs w:val="20"/>
                <w:lang w:eastAsia="es-MX"/>
              </w:rPr>
              <w:t>ial, la Dirección de Educación,</w:t>
            </w:r>
          </w:p>
        </w:tc>
        <w:tc>
          <w:tcPr>
            <w:tcW w:w="0" w:type="auto"/>
            <w:vMerge/>
            <w:tcMar>
              <w:top w:w="0" w:type="dxa"/>
              <w:left w:w="108" w:type="dxa"/>
              <w:bottom w:w="0" w:type="dxa"/>
              <w:right w:w="108" w:type="dxa"/>
            </w:tcMar>
          </w:tcPr>
          <w:p w14:paraId="184AF044" w14:textId="77777777" w:rsidR="009E3287" w:rsidRPr="00207A0E" w:rsidRDefault="009E3287" w:rsidP="00B12FC1">
            <w:pPr>
              <w:spacing w:after="0" w:line="240" w:lineRule="auto"/>
              <w:rPr>
                <w:rFonts w:ascii="Times New Roman" w:eastAsia="Times New Roman" w:hAnsi="Times New Roman" w:cs="Times New Roman"/>
                <w:sz w:val="20"/>
                <w:szCs w:val="20"/>
                <w:lang w:eastAsia="es-MX"/>
              </w:rPr>
            </w:pPr>
          </w:p>
        </w:tc>
        <w:tc>
          <w:tcPr>
            <w:tcW w:w="0" w:type="auto"/>
            <w:tcMar>
              <w:top w:w="0" w:type="dxa"/>
              <w:left w:w="108" w:type="dxa"/>
              <w:bottom w:w="0" w:type="dxa"/>
              <w:right w:w="108" w:type="dxa"/>
            </w:tcMar>
          </w:tcPr>
          <w:p w14:paraId="0DF014C8" w14:textId="3A0B486B"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vMerge/>
            <w:tcMar>
              <w:top w:w="0" w:type="dxa"/>
              <w:left w:w="108" w:type="dxa"/>
              <w:bottom w:w="0" w:type="dxa"/>
              <w:right w:w="108" w:type="dxa"/>
            </w:tcMar>
          </w:tcPr>
          <w:p w14:paraId="4E59F959" w14:textId="77777777"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p>
        </w:tc>
      </w:tr>
      <w:tr w:rsidR="009E3287" w:rsidRPr="00207A0E" w14:paraId="1BF373BD" w14:textId="77777777" w:rsidTr="009E3287">
        <w:trPr>
          <w:trHeight w:val="510"/>
          <w:jc w:val="center"/>
        </w:trPr>
        <w:tc>
          <w:tcPr>
            <w:tcW w:w="0" w:type="auto"/>
            <w:vMerge/>
            <w:tcMar>
              <w:top w:w="0" w:type="dxa"/>
              <w:left w:w="108" w:type="dxa"/>
              <w:bottom w:w="0" w:type="dxa"/>
              <w:right w:w="108" w:type="dxa"/>
            </w:tcMar>
          </w:tcPr>
          <w:p w14:paraId="0FEE1220" w14:textId="77777777"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Mar>
              <w:top w:w="0" w:type="dxa"/>
              <w:left w:w="108" w:type="dxa"/>
              <w:bottom w:w="0" w:type="dxa"/>
              <w:right w:w="108" w:type="dxa"/>
            </w:tcMar>
          </w:tcPr>
          <w:p w14:paraId="3B3A0535" w14:textId="3C3467B2"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La Jefatura de Unidad Departamental de Atención a Escuelas y Comunidades Escolares son las responsables de instrumentar el Pr</w:t>
            </w:r>
            <w:r>
              <w:rPr>
                <w:rFonts w:ascii="Times New Roman" w:eastAsia="Times New Roman" w:hAnsi="Times New Roman" w:cs="Times New Roman"/>
                <w:color w:val="000000"/>
                <w:sz w:val="20"/>
                <w:szCs w:val="20"/>
                <w:lang w:eastAsia="es-MX"/>
              </w:rPr>
              <w:t>ograma.</w:t>
            </w:r>
          </w:p>
        </w:tc>
        <w:tc>
          <w:tcPr>
            <w:tcW w:w="0" w:type="auto"/>
            <w:vMerge/>
            <w:tcMar>
              <w:top w:w="0" w:type="dxa"/>
              <w:left w:w="108" w:type="dxa"/>
              <w:bottom w:w="0" w:type="dxa"/>
              <w:right w:w="108" w:type="dxa"/>
            </w:tcMar>
          </w:tcPr>
          <w:p w14:paraId="3BE682D8" w14:textId="77777777" w:rsidR="009E3287" w:rsidRPr="00207A0E" w:rsidRDefault="009E3287" w:rsidP="00B12FC1">
            <w:pPr>
              <w:spacing w:after="0" w:line="240" w:lineRule="auto"/>
              <w:rPr>
                <w:rFonts w:ascii="Times New Roman" w:eastAsia="Times New Roman" w:hAnsi="Times New Roman" w:cs="Times New Roman"/>
                <w:sz w:val="20"/>
                <w:szCs w:val="20"/>
                <w:lang w:eastAsia="es-MX"/>
              </w:rPr>
            </w:pPr>
          </w:p>
        </w:tc>
        <w:tc>
          <w:tcPr>
            <w:tcW w:w="0" w:type="auto"/>
            <w:tcMar>
              <w:top w:w="0" w:type="dxa"/>
              <w:left w:w="108" w:type="dxa"/>
              <w:bottom w:w="0" w:type="dxa"/>
              <w:right w:w="108" w:type="dxa"/>
            </w:tcMar>
          </w:tcPr>
          <w:p w14:paraId="153661FA" w14:textId="70867072"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vMerge/>
            <w:tcMar>
              <w:top w:w="0" w:type="dxa"/>
              <w:left w:w="108" w:type="dxa"/>
              <w:bottom w:w="0" w:type="dxa"/>
              <w:right w:w="108" w:type="dxa"/>
            </w:tcMar>
          </w:tcPr>
          <w:p w14:paraId="62596E90" w14:textId="77777777"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p>
        </w:tc>
      </w:tr>
      <w:tr w:rsidR="00581FA9" w:rsidRPr="00207A0E" w14:paraId="093E2F83" w14:textId="77777777" w:rsidTr="009E3287">
        <w:trPr>
          <w:jc w:val="center"/>
        </w:trPr>
        <w:tc>
          <w:tcPr>
            <w:tcW w:w="0" w:type="auto"/>
            <w:tcMar>
              <w:top w:w="0" w:type="dxa"/>
              <w:left w:w="108" w:type="dxa"/>
              <w:bottom w:w="0" w:type="dxa"/>
              <w:right w:w="108" w:type="dxa"/>
            </w:tcMar>
            <w:hideMark/>
          </w:tcPr>
          <w:p w14:paraId="7A5699B0"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II. Objetivos y Alcances</w:t>
            </w:r>
          </w:p>
        </w:tc>
        <w:tc>
          <w:tcPr>
            <w:tcW w:w="0" w:type="auto"/>
            <w:tcMar>
              <w:top w:w="0" w:type="dxa"/>
              <w:left w:w="108" w:type="dxa"/>
              <w:bottom w:w="0" w:type="dxa"/>
              <w:right w:w="108" w:type="dxa"/>
            </w:tcMar>
            <w:hideMark/>
          </w:tcPr>
          <w:p w14:paraId="755C6EC5" w14:textId="2966DFB8" w:rsidR="00673880" w:rsidRPr="00207A0E" w:rsidRDefault="001D52AB"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hAnsi="Times New Roman" w:cs="Times New Roman"/>
                <w:sz w:val="20"/>
                <w:szCs w:val="20"/>
              </w:rPr>
              <w:t>Coadyuvar a garantizar el derecho a la educación y contribuir a mejorar la economía familiar otorgando hasta 18,000 apoyos a alumnas y alumnos inscritos en secundarias públicas en la Delegación Tlalpan para ser destinados a los gastos asociados al inicio del ciclo escolar.</w:t>
            </w:r>
          </w:p>
        </w:tc>
        <w:tc>
          <w:tcPr>
            <w:tcW w:w="0" w:type="auto"/>
            <w:tcMar>
              <w:top w:w="0" w:type="dxa"/>
              <w:left w:w="108" w:type="dxa"/>
              <w:bottom w:w="0" w:type="dxa"/>
              <w:right w:w="108" w:type="dxa"/>
            </w:tcMar>
            <w:hideMark/>
          </w:tcPr>
          <w:p w14:paraId="45772132" w14:textId="79D82FAC" w:rsidR="00673880" w:rsidRPr="00207A0E" w:rsidRDefault="00A0482F"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sz w:val="20"/>
                <w:szCs w:val="20"/>
                <w:lang w:eastAsia="es-MX"/>
              </w:rPr>
              <w:t>Se llev</w:t>
            </w:r>
            <w:r w:rsidR="009B6AE3" w:rsidRPr="00207A0E">
              <w:rPr>
                <w:rFonts w:ascii="Times New Roman" w:eastAsia="Times New Roman" w:hAnsi="Times New Roman" w:cs="Times New Roman"/>
                <w:sz w:val="20"/>
                <w:szCs w:val="20"/>
                <w:lang w:eastAsia="es-MX"/>
              </w:rPr>
              <w:t xml:space="preserve">aron a </w:t>
            </w:r>
            <w:r w:rsidR="005C3289" w:rsidRPr="00207A0E">
              <w:rPr>
                <w:rFonts w:ascii="Times New Roman" w:eastAsia="Times New Roman" w:hAnsi="Times New Roman" w:cs="Times New Roman"/>
                <w:sz w:val="20"/>
                <w:szCs w:val="20"/>
                <w:lang w:eastAsia="es-MX"/>
              </w:rPr>
              <w:t xml:space="preserve">cabo modificatorios para ajustar la meta y lograr la mayor </w:t>
            </w:r>
            <w:r w:rsidR="007850FA" w:rsidRPr="00207A0E">
              <w:rPr>
                <w:rFonts w:ascii="Times New Roman" w:eastAsia="Times New Roman" w:hAnsi="Times New Roman" w:cs="Times New Roman"/>
                <w:sz w:val="20"/>
                <w:szCs w:val="20"/>
                <w:lang w:eastAsia="es-MX"/>
              </w:rPr>
              <w:t>cobertura del programa</w:t>
            </w:r>
          </w:p>
        </w:tc>
        <w:tc>
          <w:tcPr>
            <w:tcW w:w="0" w:type="auto"/>
            <w:tcMar>
              <w:top w:w="0" w:type="dxa"/>
              <w:left w:w="108" w:type="dxa"/>
              <w:bottom w:w="0" w:type="dxa"/>
              <w:right w:w="108" w:type="dxa"/>
            </w:tcMar>
            <w:hideMark/>
          </w:tcPr>
          <w:p w14:paraId="78A8AA34"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tcPr>
          <w:p w14:paraId="1CB5E5D0" w14:textId="5C5F3B1B" w:rsidR="00673880" w:rsidRPr="00207A0E" w:rsidRDefault="00581FA9"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sz w:val="20"/>
                <w:szCs w:val="20"/>
                <w:lang w:eastAsia="es-MX"/>
              </w:rPr>
              <w:t>Era un programa de nueva creación en el 2016 y en el 2017 se suscitaron situaciones emergentes</w:t>
            </w:r>
          </w:p>
        </w:tc>
      </w:tr>
      <w:tr w:rsidR="00581FA9" w:rsidRPr="00207A0E" w14:paraId="07B807AD" w14:textId="77777777" w:rsidTr="009E3287">
        <w:trPr>
          <w:jc w:val="center"/>
        </w:trPr>
        <w:tc>
          <w:tcPr>
            <w:tcW w:w="0" w:type="auto"/>
            <w:tcMar>
              <w:top w:w="0" w:type="dxa"/>
              <w:left w:w="108" w:type="dxa"/>
              <w:bottom w:w="0" w:type="dxa"/>
              <w:right w:w="108" w:type="dxa"/>
            </w:tcMar>
            <w:hideMark/>
          </w:tcPr>
          <w:p w14:paraId="31B16AFD"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III. Metas Físicas</w:t>
            </w:r>
          </w:p>
        </w:tc>
        <w:tc>
          <w:tcPr>
            <w:tcW w:w="0" w:type="auto"/>
            <w:tcMar>
              <w:top w:w="0" w:type="dxa"/>
              <w:left w:w="108" w:type="dxa"/>
              <w:bottom w:w="0" w:type="dxa"/>
              <w:right w:w="108" w:type="dxa"/>
            </w:tcMar>
            <w:hideMark/>
          </w:tcPr>
          <w:p w14:paraId="7E6240CD" w14:textId="07C1EB94" w:rsidR="00673880" w:rsidRPr="00207A0E" w:rsidRDefault="00B27D53"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hAnsi="Times New Roman" w:cs="Times New Roman"/>
                <w:sz w:val="20"/>
                <w:szCs w:val="20"/>
              </w:rPr>
              <w:t>En el 2016 se otorgarán 18,000 apoyos a estudiantes inscritos en secundarias públicas de la Delegación Tlalpan. Apoyo otorgado por única vez.</w:t>
            </w:r>
          </w:p>
        </w:tc>
        <w:tc>
          <w:tcPr>
            <w:tcW w:w="0" w:type="auto"/>
            <w:tcMar>
              <w:top w:w="0" w:type="dxa"/>
              <w:left w:w="108" w:type="dxa"/>
              <w:bottom w:w="0" w:type="dxa"/>
              <w:right w:w="108" w:type="dxa"/>
            </w:tcMar>
            <w:hideMark/>
          </w:tcPr>
          <w:p w14:paraId="1A5CF0F6"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No se alcanzó la cobertura total de la meta</w:t>
            </w:r>
          </w:p>
        </w:tc>
        <w:tc>
          <w:tcPr>
            <w:tcW w:w="0" w:type="auto"/>
            <w:tcMar>
              <w:top w:w="0" w:type="dxa"/>
              <w:left w:w="108" w:type="dxa"/>
              <w:bottom w:w="0" w:type="dxa"/>
              <w:right w:w="108" w:type="dxa"/>
            </w:tcMar>
            <w:hideMark/>
          </w:tcPr>
          <w:p w14:paraId="3829EAF8"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Parcialmente satisfactorio</w:t>
            </w:r>
          </w:p>
        </w:tc>
        <w:tc>
          <w:tcPr>
            <w:tcW w:w="0" w:type="auto"/>
            <w:tcMar>
              <w:top w:w="0" w:type="dxa"/>
              <w:left w:w="108" w:type="dxa"/>
              <w:bottom w:w="0" w:type="dxa"/>
              <w:right w:w="108" w:type="dxa"/>
            </w:tcMar>
          </w:tcPr>
          <w:p w14:paraId="3B27FA3F" w14:textId="2BA51181" w:rsidR="00673880" w:rsidRPr="00207A0E" w:rsidRDefault="00CA2A65"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sz w:val="20"/>
                <w:szCs w:val="20"/>
                <w:lang w:eastAsia="es-MX"/>
              </w:rPr>
              <w:t>Era un programa de nueva creación en el 2016 y en el 2017 se suscitaron situaciones emergentes</w:t>
            </w:r>
          </w:p>
        </w:tc>
      </w:tr>
      <w:tr w:rsidR="00581FA9" w:rsidRPr="00207A0E" w14:paraId="1B593A57" w14:textId="77777777" w:rsidTr="009E3287">
        <w:trPr>
          <w:jc w:val="center"/>
        </w:trPr>
        <w:tc>
          <w:tcPr>
            <w:tcW w:w="0" w:type="auto"/>
            <w:tcMar>
              <w:top w:w="0" w:type="dxa"/>
              <w:left w:w="108" w:type="dxa"/>
              <w:bottom w:w="0" w:type="dxa"/>
              <w:right w:w="108" w:type="dxa"/>
            </w:tcMar>
            <w:hideMark/>
          </w:tcPr>
          <w:p w14:paraId="3A0B2195"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IV. Programación Presupuestal</w:t>
            </w:r>
          </w:p>
        </w:tc>
        <w:tc>
          <w:tcPr>
            <w:tcW w:w="0" w:type="auto"/>
            <w:tcMar>
              <w:top w:w="0" w:type="dxa"/>
              <w:left w:w="108" w:type="dxa"/>
              <w:bottom w:w="0" w:type="dxa"/>
              <w:right w:w="108" w:type="dxa"/>
            </w:tcMar>
            <w:hideMark/>
          </w:tcPr>
          <w:p w14:paraId="581431A3"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$16,059,000.00 (dieciséis millones cincuenta y nueve mil pesos 00/100 M.N.), el cual podrá sufrir modificaciones de acuerdo con lo autorizado en el Presupuesto de Egresos del Distrito Federal, y con el gasto autorizado por la Secretaría de Finanzas del Gobierno de la Ciudad de México. Dicho recurso será ejercido en los meses de septiembre, octubre y noviembre.</w:t>
            </w:r>
          </w:p>
        </w:tc>
        <w:tc>
          <w:tcPr>
            <w:tcW w:w="0" w:type="auto"/>
            <w:tcMar>
              <w:top w:w="0" w:type="dxa"/>
              <w:left w:w="108" w:type="dxa"/>
              <w:bottom w:w="0" w:type="dxa"/>
              <w:right w:w="108" w:type="dxa"/>
            </w:tcMar>
            <w:hideMark/>
          </w:tcPr>
          <w:p w14:paraId="1EE631DD" w14:textId="22B6B3FD" w:rsidR="00673880" w:rsidRPr="00207A0E" w:rsidRDefault="00CA2A65"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llevaron modific</w:t>
            </w:r>
            <w:r w:rsidR="00B02209" w:rsidRPr="00207A0E">
              <w:rPr>
                <w:rFonts w:ascii="Times New Roman" w:eastAsia="Times New Roman" w:hAnsi="Times New Roman" w:cs="Times New Roman"/>
                <w:color w:val="000000"/>
                <w:sz w:val="20"/>
                <w:szCs w:val="20"/>
                <w:lang w:eastAsia="es-MX"/>
              </w:rPr>
              <w:t>aciones presupuestales para disminuir el presupuesto</w:t>
            </w:r>
          </w:p>
        </w:tc>
        <w:tc>
          <w:tcPr>
            <w:tcW w:w="0" w:type="auto"/>
            <w:tcMar>
              <w:top w:w="0" w:type="dxa"/>
              <w:left w:w="108" w:type="dxa"/>
              <w:bottom w:w="0" w:type="dxa"/>
              <w:right w:w="108" w:type="dxa"/>
            </w:tcMar>
            <w:hideMark/>
          </w:tcPr>
          <w:p w14:paraId="0F000B03"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hideMark/>
          </w:tcPr>
          <w:p w14:paraId="65C395DD" w14:textId="2C65A660" w:rsidR="00673880" w:rsidRPr="00207A0E" w:rsidRDefault="00336B1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sz w:val="20"/>
                <w:szCs w:val="20"/>
                <w:lang w:eastAsia="es-MX"/>
              </w:rPr>
              <w:t>Era un programa de nueva creación en el 2016 y en el 2017 se suscitaron situaciones emergentes</w:t>
            </w:r>
          </w:p>
        </w:tc>
      </w:tr>
      <w:tr w:rsidR="009E3287" w:rsidRPr="00207A0E" w14:paraId="4FE0454A" w14:textId="77777777" w:rsidTr="009E3287">
        <w:trPr>
          <w:trHeight w:val="1484"/>
          <w:jc w:val="center"/>
        </w:trPr>
        <w:tc>
          <w:tcPr>
            <w:tcW w:w="0" w:type="auto"/>
            <w:vMerge w:val="restart"/>
            <w:tcMar>
              <w:top w:w="0" w:type="dxa"/>
              <w:left w:w="108" w:type="dxa"/>
              <w:bottom w:w="0" w:type="dxa"/>
              <w:right w:w="108" w:type="dxa"/>
            </w:tcMar>
            <w:vAlign w:val="center"/>
            <w:hideMark/>
          </w:tcPr>
          <w:p w14:paraId="491FD0F4" w14:textId="77777777"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V. Requisitos y Procedimientos de Acceso</w:t>
            </w:r>
          </w:p>
        </w:tc>
        <w:tc>
          <w:tcPr>
            <w:tcW w:w="0" w:type="auto"/>
            <w:tcMar>
              <w:top w:w="0" w:type="dxa"/>
              <w:left w:w="108" w:type="dxa"/>
              <w:bottom w:w="0" w:type="dxa"/>
              <w:right w:w="108" w:type="dxa"/>
            </w:tcMar>
            <w:hideMark/>
          </w:tcPr>
          <w:p w14:paraId="1A578415" w14:textId="5EB6C146"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La convocatoria del programa se dará a conocer en la Gaceta Oficial del Distrito Federal, en el Sistema de Información del Desarrollo Social, en la página oficial de Internet y en las redes soc</w:t>
            </w:r>
            <w:r>
              <w:rPr>
                <w:rFonts w:ascii="Times New Roman" w:eastAsia="Times New Roman" w:hAnsi="Times New Roman" w:cs="Times New Roman"/>
                <w:color w:val="000000"/>
                <w:sz w:val="20"/>
                <w:szCs w:val="20"/>
                <w:lang w:eastAsia="es-MX"/>
              </w:rPr>
              <w:t>iales de la Delegación Tlalpan.</w:t>
            </w:r>
          </w:p>
        </w:tc>
        <w:tc>
          <w:tcPr>
            <w:tcW w:w="0" w:type="auto"/>
            <w:tcMar>
              <w:top w:w="0" w:type="dxa"/>
              <w:left w:w="108" w:type="dxa"/>
              <w:bottom w:w="0" w:type="dxa"/>
              <w:right w:w="108" w:type="dxa"/>
            </w:tcMar>
            <w:hideMark/>
          </w:tcPr>
          <w:p w14:paraId="28BBC1B0" w14:textId="7CF97496"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difundió la convocatoria</w:t>
            </w:r>
          </w:p>
        </w:tc>
        <w:tc>
          <w:tcPr>
            <w:tcW w:w="0" w:type="auto"/>
            <w:tcMar>
              <w:top w:w="0" w:type="dxa"/>
              <w:left w:w="108" w:type="dxa"/>
              <w:bottom w:w="0" w:type="dxa"/>
              <w:right w:w="108" w:type="dxa"/>
            </w:tcMar>
            <w:hideMark/>
          </w:tcPr>
          <w:p w14:paraId="422B0BFE" w14:textId="1E449122"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hideMark/>
          </w:tcPr>
          <w:p w14:paraId="1C85B0E7" w14:textId="7A3F90C5"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9E3287" w:rsidRPr="00207A0E" w14:paraId="6527C7A9" w14:textId="77777777" w:rsidTr="009E3287">
        <w:trPr>
          <w:trHeight w:val="1483"/>
          <w:jc w:val="center"/>
        </w:trPr>
        <w:tc>
          <w:tcPr>
            <w:tcW w:w="0" w:type="auto"/>
            <w:vMerge/>
            <w:tcMar>
              <w:top w:w="0" w:type="dxa"/>
              <w:left w:w="108" w:type="dxa"/>
              <w:bottom w:w="0" w:type="dxa"/>
              <w:right w:w="108" w:type="dxa"/>
            </w:tcMar>
          </w:tcPr>
          <w:p w14:paraId="10FF30C8" w14:textId="77777777"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Mar>
              <w:top w:w="0" w:type="dxa"/>
              <w:left w:w="108" w:type="dxa"/>
              <w:bottom w:w="0" w:type="dxa"/>
              <w:right w:w="108" w:type="dxa"/>
            </w:tcMar>
          </w:tcPr>
          <w:p w14:paraId="28FF18E9" w14:textId="28162C09"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La Jefatura de Unidad Departamental de Atención a Escuelas y Comunidades Escolares, entregará los extractos de la convocatoria por medio de acciones en territorio, a través de entrega de folletos informativos, además, organizarán reuniones con vecinos, a efecto de informarles s</w:t>
            </w:r>
            <w:r>
              <w:rPr>
                <w:rFonts w:ascii="Times New Roman" w:eastAsia="Times New Roman" w:hAnsi="Times New Roman" w:cs="Times New Roman"/>
                <w:color w:val="000000"/>
                <w:sz w:val="20"/>
                <w:szCs w:val="20"/>
                <w:lang w:eastAsia="es-MX"/>
              </w:rPr>
              <w:t>obre la operación del programa.</w:t>
            </w:r>
          </w:p>
        </w:tc>
        <w:tc>
          <w:tcPr>
            <w:tcW w:w="0" w:type="auto"/>
            <w:tcMar>
              <w:top w:w="0" w:type="dxa"/>
              <w:left w:w="108" w:type="dxa"/>
              <w:bottom w:w="0" w:type="dxa"/>
              <w:right w:w="108" w:type="dxa"/>
            </w:tcMar>
          </w:tcPr>
          <w:p w14:paraId="5D6B7B95" w14:textId="08FA8C31"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entregó la información por medio de reunión informativa con mesas directivas</w:t>
            </w:r>
          </w:p>
        </w:tc>
        <w:tc>
          <w:tcPr>
            <w:tcW w:w="0" w:type="auto"/>
            <w:tcMar>
              <w:top w:w="0" w:type="dxa"/>
              <w:left w:w="108" w:type="dxa"/>
              <w:bottom w:w="0" w:type="dxa"/>
              <w:right w:w="108" w:type="dxa"/>
            </w:tcMar>
          </w:tcPr>
          <w:p w14:paraId="7F70F444" w14:textId="47808E8E"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Parcialmente Satisfactorio</w:t>
            </w:r>
          </w:p>
        </w:tc>
        <w:tc>
          <w:tcPr>
            <w:tcW w:w="0" w:type="auto"/>
            <w:tcMar>
              <w:top w:w="0" w:type="dxa"/>
              <w:left w:w="108" w:type="dxa"/>
              <w:bottom w:w="0" w:type="dxa"/>
              <w:right w:w="108" w:type="dxa"/>
            </w:tcMar>
          </w:tcPr>
          <w:p w14:paraId="2B57DF8C" w14:textId="73A1BF36"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No se cumple con lo establecido las Reglas de Operación 2016</w:t>
            </w:r>
          </w:p>
        </w:tc>
      </w:tr>
      <w:tr w:rsidR="009E3287" w:rsidRPr="00207A0E" w14:paraId="3C9EE7AC" w14:textId="77777777" w:rsidTr="009E3287">
        <w:trPr>
          <w:trHeight w:val="1483"/>
          <w:jc w:val="center"/>
        </w:trPr>
        <w:tc>
          <w:tcPr>
            <w:tcW w:w="0" w:type="auto"/>
            <w:vMerge/>
            <w:tcMar>
              <w:top w:w="0" w:type="dxa"/>
              <w:left w:w="108" w:type="dxa"/>
              <w:bottom w:w="0" w:type="dxa"/>
              <w:right w:w="108" w:type="dxa"/>
            </w:tcMar>
          </w:tcPr>
          <w:p w14:paraId="42239B60" w14:textId="77777777"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p>
        </w:tc>
        <w:tc>
          <w:tcPr>
            <w:tcW w:w="0" w:type="auto"/>
            <w:tcMar>
              <w:top w:w="0" w:type="dxa"/>
              <w:left w:w="108" w:type="dxa"/>
              <w:bottom w:w="0" w:type="dxa"/>
              <w:right w:w="108" w:type="dxa"/>
            </w:tcMar>
          </w:tcPr>
          <w:p w14:paraId="6B0C8AD0" w14:textId="6E3D09E6" w:rsidR="009E3287" w:rsidRPr="00207A0E" w:rsidRDefault="009E3287" w:rsidP="00B12FC1">
            <w:pPr>
              <w:spacing w:after="0" w:line="240" w:lineRule="auto"/>
              <w:jc w:val="both"/>
              <w:rPr>
                <w:rFonts w:ascii="Times New Roman" w:eastAsia="Times New Roman" w:hAnsi="Times New Roman" w:cs="Times New Roman"/>
                <w:color w:val="000000"/>
                <w:sz w:val="20"/>
                <w:szCs w:val="20"/>
                <w:lang w:eastAsia="es-MX"/>
              </w:rPr>
            </w:pPr>
            <w:r w:rsidRPr="00207A0E">
              <w:rPr>
                <w:rFonts w:ascii="Times New Roman" w:eastAsia="Times New Roman" w:hAnsi="Times New Roman" w:cs="Times New Roman"/>
                <w:color w:val="000000"/>
                <w:sz w:val="20"/>
                <w:szCs w:val="20"/>
                <w:lang w:eastAsia="es-MX"/>
              </w:rPr>
              <w:t xml:space="preserve">Las personas interesadas en recibir información sobre cualquier aspecto relacionado con la operación del programa, podrán acudir de lunes a viernes, en un horario de 10:00 a 18:00 horas, a la Jefatura de la Unidad Departamental de Educación, sita en Calle Coscomate, Número 90, Colonia </w:t>
            </w:r>
            <w:proofErr w:type="spellStart"/>
            <w:r w:rsidRPr="00207A0E">
              <w:rPr>
                <w:rFonts w:ascii="Times New Roman" w:eastAsia="Times New Roman" w:hAnsi="Times New Roman" w:cs="Times New Roman"/>
                <w:color w:val="000000"/>
                <w:sz w:val="20"/>
                <w:szCs w:val="20"/>
                <w:lang w:eastAsia="es-MX"/>
              </w:rPr>
              <w:t>Toriello</w:t>
            </w:r>
            <w:proofErr w:type="spellEnd"/>
            <w:r w:rsidRPr="00207A0E">
              <w:rPr>
                <w:rFonts w:ascii="Times New Roman" w:eastAsia="Times New Roman" w:hAnsi="Times New Roman" w:cs="Times New Roman"/>
                <w:color w:val="000000"/>
                <w:sz w:val="20"/>
                <w:szCs w:val="20"/>
                <w:lang w:eastAsia="es-MX"/>
              </w:rPr>
              <w:t xml:space="preserve"> Guerra, así como comunicarse a los números telefónicos: 5171 3261 y 5424 2811.</w:t>
            </w:r>
          </w:p>
        </w:tc>
        <w:tc>
          <w:tcPr>
            <w:tcW w:w="0" w:type="auto"/>
            <w:tcMar>
              <w:top w:w="0" w:type="dxa"/>
              <w:left w:w="108" w:type="dxa"/>
              <w:bottom w:w="0" w:type="dxa"/>
              <w:right w:w="108" w:type="dxa"/>
            </w:tcMar>
          </w:tcPr>
          <w:p w14:paraId="5B363EB4" w14:textId="0C0884CA" w:rsidR="009E3287" w:rsidRPr="00207A0E" w:rsidRDefault="009E3287" w:rsidP="00B12FC1">
            <w:pPr>
              <w:spacing w:after="0" w:line="240" w:lineRule="auto"/>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brindó información a quienes así lo requieran</w:t>
            </w:r>
          </w:p>
        </w:tc>
        <w:tc>
          <w:tcPr>
            <w:tcW w:w="0" w:type="auto"/>
            <w:tcMar>
              <w:top w:w="0" w:type="dxa"/>
              <w:left w:w="108" w:type="dxa"/>
              <w:bottom w:w="0" w:type="dxa"/>
              <w:right w:w="108" w:type="dxa"/>
            </w:tcMar>
          </w:tcPr>
          <w:p w14:paraId="4B1063DE" w14:textId="29E9C92F"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tcPr>
          <w:p w14:paraId="4ED42BBE" w14:textId="1F317F2B" w:rsidR="009E3287" w:rsidRPr="00207A0E" w:rsidRDefault="009E3287"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581FA9" w:rsidRPr="00207A0E" w14:paraId="3EE3FA86" w14:textId="77777777" w:rsidTr="009E3287">
        <w:trPr>
          <w:jc w:val="center"/>
        </w:trPr>
        <w:tc>
          <w:tcPr>
            <w:tcW w:w="0" w:type="auto"/>
            <w:tcMar>
              <w:top w:w="0" w:type="dxa"/>
              <w:left w:w="108" w:type="dxa"/>
              <w:bottom w:w="0" w:type="dxa"/>
              <w:right w:w="108" w:type="dxa"/>
            </w:tcMar>
            <w:hideMark/>
          </w:tcPr>
          <w:p w14:paraId="69CF0AA3"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VI. Procedimientos de Instrumentación</w:t>
            </w:r>
          </w:p>
        </w:tc>
        <w:tc>
          <w:tcPr>
            <w:tcW w:w="0" w:type="auto"/>
            <w:tcMar>
              <w:top w:w="0" w:type="dxa"/>
              <w:left w:w="108" w:type="dxa"/>
              <w:bottom w:w="0" w:type="dxa"/>
              <w:right w:w="108" w:type="dxa"/>
            </w:tcMar>
            <w:hideMark/>
          </w:tcPr>
          <w:p w14:paraId="46D7F87D"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La Jefatura de Unidad Departamental de Atención a Escuelas y Comunidades Escolares durante el mes de febrero dará a conocer la Convocatoria La Jefatura de Unidad Departamental de Atención a Escuelas y Comunidades Escolares será la responsable de la recepción y concentración de solicitudes y listas oficiales, así como del resguardo la información y los expedientes de las personas solicitantes y beneficiarias correspondientes, así como de realizar un informe sobre el estado de ejecución del programa de desarrollo social. La Jefatura de Unidad Departamental de Atención a Escuelas y Comunidades Escolares será la responsable de programar una reunión con las mesas directivas y/o representantes de los planteles educativos. Durante los meses de septiembre y octubre se realizarán las entregas de los uniformes según el cronograma de operación</w:t>
            </w:r>
          </w:p>
        </w:tc>
        <w:tc>
          <w:tcPr>
            <w:tcW w:w="0" w:type="auto"/>
            <w:tcMar>
              <w:top w:w="0" w:type="dxa"/>
              <w:left w:w="108" w:type="dxa"/>
              <w:bottom w:w="0" w:type="dxa"/>
              <w:right w:w="108" w:type="dxa"/>
            </w:tcMar>
            <w:vAlign w:val="center"/>
            <w:hideMark/>
          </w:tcPr>
          <w:p w14:paraId="40851458"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llevó a cabo en tiempo y forma cada procedimiento</w:t>
            </w:r>
          </w:p>
        </w:tc>
        <w:tc>
          <w:tcPr>
            <w:tcW w:w="0" w:type="auto"/>
            <w:tcMar>
              <w:top w:w="0" w:type="dxa"/>
              <w:left w:w="108" w:type="dxa"/>
              <w:bottom w:w="0" w:type="dxa"/>
              <w:right w:w="108" w:type="dxa"/>
            </w:tcMar>
            <w:vAlign w:val="center"/>
            <w:hideMark/>
          </w:tcPr>
          <w:p w14:paraId="3A32D5B1" w14:textId="2E4E44B2"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vAlign w:val="center"/>
            <w:hideMark/>
          </w:tcPr>
          <w:p w14:paraId="7B171094" w14:textId="4C9F46D4"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581FA9" w:rsidRPr="00207A0E" w14:paraId="517C7828" w14:textId="77777777" w:rsidTr="009E3287">
        <w:trPr>
          <w:jc w:val="center"/>
        </w:trPr>
        <w:tc>
          <w:tcPr>
            <w:tcW w:w="0" w:type="auto"/>
            <w:tcMar>
              <w:top w:w="0" w:type="dxa"/>
              <w:left w:w="108" w:type="dxa"/>
              <w:bottom w:w="0" w:type="dxa"/>
              <w:right w:w="108" w:type="dxa"/>
            </w:tcMar>
            <w:hideMark/>
          </w:tcPr>
          <w:p w14:paraId="4B0EAACA"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VII. Procedimiento de Queja o de Inconformidad Ciudadana</w:t>
            </w:r>
          </w:p>
        </w:tc>
        <w:tc>
          <w:tcPr>
            <w:tcW w:w="0" w:type="auto"/>
            <w:tcMar>
              <w:top w:w="0" w:type="dxa"/>
              <w:left w:w="108" w:type="dxa"/>
              <w:bottom w:w="0" w:type="dxa"/>
              <w:right w:w="108" w:type="dxa"/>
            </w:tcMar>
            <w:hideMark/>
          </w:tcPr>
          <w:p w14:paraId="0CBAE57F"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 xml:space="preserve">Si alguna persona considera que ha sido perjudicada en la aplicación del programa, ya sea por una acción u omisión de alguna o algún servidor público, podrá, en primera instancia, presentar una queja o inconformidad, de manera verbal o por escrito en la Dirección General </w:t>
            </w:r>
            <w:r w:rsidRPr="00207A0E">
              <w:rPr>
                <w:rFonts w:ascii="Times New Roman" w:eastAsia="Times New Roman" w:hAnsi="Times New Roman" w:cs="Times New Roman"/>
                <w:color w:val="000000"/>
                <w:sz w:val="20"/>
                <w:szCs w:val="20"/>
                <w:lang w:eastAsia="es-MX"/>
              </w:rPr>
              <w:lastRenderedPageBreak/>
              <w:t>de Desarrollo Social, ubicada en Calle Moneda, Sin Número, interior del Parque Juana de Asbaje, Colonia Tlalpan Centro, de lunes a viernes de 10:00 a 18:00 horas, donde será atendida personalmente. La respuesta se emitirá por escrito en un plazo máximo de diez días hábiles. En caso de que la Dirección General de Desarrollo Social no resuelva con base en las pretensiones del quejoso, la persona interesada podrá presentar una queja ante la Procuraduría Social de la Ciudad de México, ubicada en Calle Vallarta, Número 13, Colonia Tabacalera, Delegación Cuauhtémoc, y/o ante el Órgano de Control Interno de la Delegación Tlalpan, sito en Avenida San Fernando, Número 84, Colonia Tlalpan Centro I, Delegación Tlalpan. También podrá registrar su queja a través del Servicio Público de Localización Telefónica- LOCATEL, el cual deberá turnarla a la Procuraduría Social de la Ciudad de México y en su caso a la instancia correspondiente, para su debida investigación.</w:t>
            </w:r>
          </w:p>
        </w:tc>
        <w:tc>
          <w:tcPr>
            <w:tcW w:w="0" w:type="auto"/>
            <w:tcMar>
              <w:top w:w="0" w:type="dxa"/>
              <w:left w:w="108" w:type="dxa"/>
              <w:bottom w:w="0" w:type="dxa"/>
              <w:right w:w="108" w:type="dxa"/>
            </w:tcMar>
            <w:hideMark/>
          </w:tcPr>
          <w:p w14:paraId="010B0B66"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 xml:space="preserve">Se establecen diversas instancias en donde los ciudadanos pueden presentar algún tipo de queja o inconformidad. Se establecen de manera clara dependencias, </w:t>
            </w:r>
            <w:r w:rsidRPr="00207A0E">
              <w:rPr>
                <w:rFonts w:ascii="Times New Roman" w:eastAsia="Times New Roman" w:hAnsi="Times New Roman" w:cs="Times New Roman"/>
                <w:color w:val="000000"/>
                <w:sz w:val="20"/>
                <w:szCs w:val="20"/>
                <w:lang w:eastAsia="es-MX"/>
              </w:rPr>
              <w:lastRenderedPageBreak/>
              <w:t>ubicación, teléfonos y horarios  </w:t>
            </w:r>
          </w:p>
        </w:tc>
        <w:tc>
          <w:tcPr>
            <w:tcW w:w="0" w:type="auto"/>
            <w:tcMar>
              <w:top w:w="0" w:type="dxa"/>
              <w:left w:w="108" w:type="dxa"/>
              <w:bottom w:w="0" w:type="dxa"/>
              <w:right w:w="108" w:type="dxa"/>
            </w:tcMar>
            <w:hideMark/>
          </w:tcPr>
          <w:p w14:paraId="6CD417B9" w14:textId="12CCEA4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Satisfactorio</w:t>
            </w:r>
          </w:p>
        </w:tc>
        <w:tc>
          <w:tcPr>
            <w:tcW w:w="0" w:type="auto"/>
            <w:tcMar>
              <w:top w:w="0" w:type="dxa"/>
              <w:left w:w="108" w:type="dxa"/>
              <w:bottom w:w="0" w:type="dxa"/>
              <w:right w:w="108" w:type="dxa"/>
            </w:tcMar>
            <w:hideMark/>
          </w:tcPr>
          <w:p w14:paraId="404C7DA2" w14:textId="0CC24AFD"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581FA9" w:rsidRPr="00207A0E" w14:paraId="74448CA0" w14:textId="77777777" w:rsidTr="009E3287">
        <w:trPr>
          <w:jc w:val="center"/>
        </w:trPr>
        <w:tc>
          <w:tcPr>
            <w:tcW w:w="0" w:type="auto"/>
            <w:tcMar>
              <w:top w:w="0" w:type="dxa"/>
              <w:left w:w="108" w:type="dxa"/>
              <w:bottom w:w="0" w:type="dxa"/>
              <w:right w:w="108" w:type="dxa"/>
            </w:tcMar>
            <w:hideMark/>
          </w:tcPr>
          <w:p w14:paraId="2F1A7B3C"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VIII. Mecanismos de Exigibilidad</w:t>
            </w:r>
          </w:p>
        </w:tc>
        <w:tc>
          <w:tcPr>
            <w:tcW w:w="0" w:type="auto"/>
            <w:tcMar>
              <w:top w:w="0" w:type="dxa"/>
              <w:left w:w="108" w:type="dxa"/>
              <w:bottom w:w="0" w:type="dxa"/>
              <w:right w:w="108" w:type="dxa"/>
            </w:tcMar>
            <w:hideMark/>
          </w:tcPr>
          <w:p w14:paraId="25F68B6F"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tc>
        <w:tc>
          <w:tcPr>
            <w:tcW w:w="0" w:type="auto"/>
            <w:tcMar>
              <w:top w:w="0" w:type="dxa"/>
              <w:left w:w="108" w:type="dxa"/>
              <w:bottom w:w="0" w:type="dxa"/>
              <w:right w:w="108" w:type="dxa"/>
            </w:tcMar>
            <w:hideMark/>
          </w:tcPr>
          <w:p w14:paraId="5A0212DB"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El programa cumple en tiempo y forma con la ciudadanía</w:t>
            </w:r>
          </w:p>
        </w:tc>
        <w:tc>
          <w:tcPr>
            <w:tcW w:w="0" w:type="auto"/>
            <w:tcMar>
              <w:top w:w="0" w:type="dxa"/>
              <w:left w:w="108" w:type="dxa"/>
              <w:bottom w:w="0" w:type="dxa"/>
              <w:right w:w="108" w:type="dxa"/>
            </w:tcMar>
            <w:hideMark/>
          </w:tcPr>
          <w:p w14:paraId="64DC8642"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p w14:paraId="7B1771CE" w14:textId="77777777" w:rsidR="00673880" w:rsidRPr="00207A0E" w:rsidRDefault="00673880" w:rsidP="00B12FC1">
            <w:pPr>
              <w:spacing w:after="0" w:line="240" w:lineRule="auto"/>
              <w:rPr>
                <w:rFonts w:ascii="Times New Roman" w:eastAsia="Times New Roman" w:hAnsi="Times New Roman" w:cs="Times New Roman"/>
                <w:sz w:val="20"/>
                <w:szCs w:val="20"/>
                <w:lang w:eastAsia="es-MX"/>
              </w:rPr>
            </w:pPr>
          </w:p>
        </w:tc>
        <w:tc>
          <w:tcPr>
            <w:tcW w:w="0" w:type="auto"/>
            <w:tcMar>
              <w:top w:w="0" w:type="dxa"/>
              <w:left w:w="108" w:type="dxa"/>
              <w:bottom w:w="0" w:type="dxa"/>
              <w:right w:w="108" w:type="dxa"/>
            </w:tcMar>
            <w:hideMark/>
          </w:tcPr>
          <w:p w14:paraId="3AFF6EA5" w14:textId="2D594F5A"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581FA9" w:rsidRPr="00207A0E" w14:paraId="5986812B" w14:textId="77777777" w:rsidTr="009E3287">
        <w:trPr>
          <w:jc w:val="center"/>
        </w:trPr>
        <w:tc>
          <w:tcPr>
            <w:tcW w:w="0" w:type="auto"/>
            <w:tcMar>
              <w:top w:w="0" w:type="dxa"/>
              <w:left w:w="108" w:type="dxa"/>
              <w:bottom w:w="0" w:type="dxa"/>
              <w:right w:w="108" w:type="dxa"/>
            </w:tcMar>
            <w:hideMark/>
          </w:tcPr>
          <w:p w14:paraId="04D3CA6B"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IX. Mecanismos de Evaluación e Indicadores</w:t>
            </w:r>
          </w:p>
        </w:tc>
        <w:tc>
          <w:tcPr>
            <w:tcW w:w="0" w:type="auto"/>
            <w:tcMar>
              <w:top w:w="0" w:type="dxa"/>
              <w:left w:w="108" w:type="dxa"/>
              <w:bottom w:w="0" w:type="dxa"/>
              <w:right w:w="108" w:type="dxa"/>
            </w:tcMar>
            <w:hideMark/>
          </w:tcPr>
          <w:p w14:paraId="4C091AC0"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 xml:space="preserve">La Evaluación Interna se realizará en apego a lo establecido en los Lineamientos para la Evaluación Interna de los Programas Sociales, emitidos por el Consejo de Evaluación del Desarrollo Social de la Ciudad de México y que los resultados serán publicados y entregados a las instancias que establece el artículo 42 de la Ley de </w:t>
            </w:r>
            <w:r w:rsidRPr="00207A0E">
              <w:rPr>
                <w:rFonts w:ascii="Times New Roman" w:eastAsia="Times New Roman" w:hAnsi="Times New Roman" w:cs="Times New Roman"/>
                <w:color w:val="000000"/>
                <w:sz w:val="20"/>
                <w:szCs w:val="20"/>
                <w:lang w:eastAsia="es-MX"/>
              </w:rPr>
              <w:lastRenderedPageBreak/>
              <w:t>Desarrollo Social para el Distrito Federal, en un plazo no mayor a seis meses después de finalizado el ejercicio fiscal. La Jefatura de Unidad Departamental de Atención a Escuelas y Comunidades Escolares, en apego a lo establecido en los Lineamientos para la Evaluación Interna de los Programas Sociales, emitidos por el Consejo de Evaluación del Desarrollo Social de la Ciudad de México, realizará la evaluación interna del programa, a que hace referencia el artículo 42 de la Ley de Desarrollo Social para el Distrito Federal.</w:t>
            </w:r>
          </w:p>
        </w:tc>
        <w:tc>
          <w:tcPr>
            <w:tcW w:w="0" w:type="auto"/>
            <w:tcMar>
              <w:top w:w="0" w:type="dxa"/>
              <w:left w:w="108" w:type="dxa"/>
              <w:bottom w:w="0" w:type="dxa"/>
              <w:right w:w="108" w:type="dxa"/>
            </w:tcMar>
            <w:hideMark/>
          </w:tcPr>
          <w:p w14:paraId="031C519C" w14:textId="5645EF88"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 xml:space="preserve">La Evaluación Interna se llevó a cabo conforme a los Lineamientos vigentes establecidos, tomando como base los lineamientos establecidos. Está en proceso el levantamiento de la </w:t>
            </w:r>
            <w:r w:rsidRPr="00207A0E">
              <w:rPr>
                <w:rFonts w:ascii="Times New Roman" w:eastAsia="Times New Roman" w:hAnsi="Times New Roman" w:cs="Times New Roman"/>
                <w:color w:val="000000"/>
                <w:sz w:val="20"/>
                <w:szCs w:val="20"/>
                <w:lang w:eastAsia="es-MX"/>
              </w:rPr>
              <w:lastRenderedPageBreak/>
              <w:t>encuesta</w:t>
            </w:r>
          </w:p>
        </w:tc>
        <w:tc>
          <w:tcPr>
            <w:tcW w:w="0" w:type="auto"/>
            <w:tcMar>
              <w:top w:w="0" w:type="dxa"/>
              <w:left w:w="108" w:type="dxa"/>
              <w:bottom w:w="0" w:type="dxa"/>
              <w:right w:w="108" w:type="dxa"/>
            </w:tcMar>
            <w:hideMark/>
          </w:tcPr>
          <w:p w14:paraId="45120D91" w14:textId="0C78BCEB"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Parcialmente</w:t>
            </w:r>
            <w:r w:rsidR="009E3287">
              <w:rPr>
                <w:rFonts w:ascii="Times New Roman" w:eastAsia="Times New Roman" w:hAnsi="Times New Roman" w:cs="Times New Roman"/>
                <w:color w:val="000000"/>
                <w:sz w:val="20"/>
                <w:szCs w:val="20"/>
                <w:lang w:eastAsia="es-MX"/>
              </w:rPr>
              <w:t xml:space="preserve"> </w:t>
            </w: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hideMark/>
          </w:tcPr>
          <w:p w14:paraId="77E9A5B1" w14:textId="0EF44982"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parcialmente con lo establecido las Reglas de Operación 2016</w:t>
            </w:r>
          </w:p>
        </w:tc>
      </w:tr>
      <w:tr w:rsidR="00581FA9" w:rsidRPr="00207A0E" w14:paraId="783CC3FA" w14:textId="77777777" w:rsidTr="009E3287">
        <w:trPr>
          <w:jc w:val="center"/>
        </w:trPr>
        <w:tc>
          <w:tcPr>
            <w:tcW w:w="0" w:type="auto"/>
            <w:tcMar>
              <w:top w:w="0" w:type="dxa"/>
              <w:left w:w="108" w:type="dxa"/>
              <w:bottom w:w="0" w:type="dxa"/>
              <w:right w:w="108" w:type="dxa"/>
            </w:tcMar>
            <w:hideMark/>
          </w:tcPr>
          <w:p w14:paraId="181630DB"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lastRenderedPageBreak/>
              <w:t>X. Formas de Participación Social</w:t>
            </w:r>
          </w:p>
        </w:tc>
        <w:tc>
          <w:tcPr>
            <w:tcW w:w="0" w:type="auto"/>
            <w:tcMar>
              <w:top w:w="0" w:type="dxa"/>
              <w:left w:w="108" w:type="dxa"/>
              <w:bottom w:w="0" w:type="dxa"/>
              <w:right w:w="108" w:type="dxa"/>
            </w:tcMar>
            <w:hideMark/>
          </w:tcPr>
          <w:p w14:paraId="265CFA0E"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Con base en lo dispuesto por la Ley de Participación Ciudadana del Distrito Federal, la sociedad podrá participar activamente en el programa de desarrollo social. Podrán participar en la modalidad de información, consulta y evaluación, ya sea de manera individual y/o colectiva; a través de algún órgano de representación ciudadana, siempre y cuando no contravengan lo dispuesto en las presentes Reglas de Operación.</w:t>
            </w:r>
          </w:p>
        </w:tc>
        <w:tc>
          <w:tcPr>
            <w:tcW w:w="0" w:type="auto"/>
            <w:tcMar>
              <w:top w:w="0" w:type="dxa"/>
              <w:left w:w="108" w:type="dxa"/>
              <w:bottom w:w="0" w:type="dxa"/>
              <w:right w:w="108" w:type="dxa"/>
            </w:tcMar>
            <w:hideMark/>
          </w:tcPr>
          <w:p w14:paraId="70DD4C9D"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cumplió en tiempo y forma con la reunión informativa con Mesas Directivas y con plazos establecidos para la entrega</w:t>
            </w:r>
          </w:p>
        </w:tc>
        <w:tc>
          <w:tcPr>
            <w:tcW w:w="0" w:type="auto"/>
            <w:tcMar>
              <w:top w:w="0" w:type="dxa"/>
              <w:left w:w="108" w:type="dxa"/>
              <w:bottom w:w="0" w:type="dxa"/>
              <w:right w:w="108" w:type="dxa"/>
            </w:tcMar>
            <w:hideMark/>
          </w:tcPr>
          <w:p w14:paraId="6D41CD03" w14:textId="4CB4B44D"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hideMark/>
          </w:tcPr>
          <w:p w14:paraId="2EA482DA" w14:textId="01E0D855"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r w:rsidR="00581FA9" w:rsidRPr="00207A0E" w14:paraId="1682BFE5" w14:textId="77777777" w:rsidTr="009E3287">
        <w:trPr>
          <w:jc w:val="center"/>
        </w:trPr>
        <w:tc>
          <w:tcPr>
            <w:tcW w:w="0" w:type="auto"/>
            <w:tcMar>
              <w:top w:w="0" w:type="dxa"/>
              <w:left w:w="108" w:type="dxa"/>
              <w:bottom w:w="0" w:type="dxa"/>
              <w:right w:w="108" w:type="dxa"/>
            </w:tcMar>
            <w:hideMark/>
          </w:tcPr>
          <w:p w14:paraId="4E374568"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XI. Articulación con otros Programas Sociales</w:t>
            </w:r>
          </w:p>
        </w:tc>
        <w:tc>
          <w:tcPr>
            <w:tcW w:w="0" w:type="auto"/>
            <w:tcMar>
              <w:top w:w="0" w:type="dxa"/>
              <w:left w:w="108" w:type="dxa"/>
              <w:bottom w:w="0" w:type="dxa"/>
              <w:right w:w="108" w:type="dxa"/>
            </w:tcMar>
            <w:hideMark/>
          </w:tcPr>
          <w:p w14:paraId="396E7CBA" w14:textId="77777777"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 xml:space="preserve">Este programa no se articula con otros programas de desarrollo social. </w:t>
            </w:r>
          </w:p>
        </w:tc>
        <w:tc>
          <w:tcPr>
            <w:tcW w:w="0" w:type="auto"/>
            <w:tcMar>
              <w:top w:w="0" w:type="dxa"/>
              <w:left w:w="108" w:type="dxa"/>
              <w:bottom w:w="0" w:type="dxa"/>
              <w:right w:w="108" w:type="dxa"/>
            </w:tcMar>
            <w:hideMark/>
          </w:tcPr>
          <w:p w14:paraId="5EB3AC28" w14:textId="77777777" w:rsidR="00673880" w:rsidRPr="00207A0E" w:rsidRDefault="00673880" w:rsidP="00B12FC1">
            <w:pPr>
              <w:spacing w:after="0" w:line="240" w:lineRule="auto"/>
              <w:rPr>
                <w:rFonts w:ascii="Times New Roman" w:eastAsia="Times New Roman" w:hAnsi="Times New Roman" w:cs="Times New Roman"/>
                <w:sz w:val="20"/>
                <w:szCs w:val="20"/>
                <w:lang w:eastAsia="es-MX"/>
              </w:rPr>
            </w:pPr>
          </w:p>
        </w:tc>
        <w:tc>
          <w:tcPr>
            <w:tcW w:w="0" w:type="auto"/>
            <w:tcMar>
              <w:top w:w="0" w:type="dxa"/>
              <w:left w:w="108" w:type="dxa"/>
              <w:bottom w:w="0" w:type="dxa"/>
              <w:right w:w="108" w:type="dxa"/>
            </w:tcMar>
            <w:hideMark/>
          </w:tcPr>
          <w:p w14:paraId="155EAC2A" w14:textId="204F0543"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Satisfactorio</w:t>
            </w:r>
          </w:p>
        </w:tc>
        <w:tc>
          <w:tcPr>
            <w:tcW w:w="0" w:type="auto"/>
            <w:tcMar>
              <w:top w:w="0" w:type="dxa"/>
              <w:left w:w="108" w:type="dxa"/>
              <w:bottom w:w="0" w:type="dxa"/>
              <w:right w:w="108" w:type="dxa"/>
            </w:tcMar>
            <w:hideMark/>
          </w:tcPr>
          <w:p w14:paraId="456A3512" w14:textId="12899DA8" w:rsidR="00673880" w:rsidRPr="00207A0E" w:rsidRDefault="00673880" w:rsidP="00B12FC1">
            <w:pPr>
              <w:spacing w:after="0" w:line="240" w:lineRule="auto"/>
              <w:jc w:val="both"/>
              <w:rPr>
                <w:rFonts w:ascii="Times New Roman" w:eastAsia="Times New Roman" w:hAnsi="Times New Roman" w:cs="Times New Roman"/>
                <w:sz w:val="20"/>
                <w:szCs w:val="20"/>
                <w:lang w:eastAsia="es-MX"/>
              </w:rPr>
            </w:pPr>
            <w:r w:rsidRPr="00207A0E">
              <w:rPr>
                <w:rFonts w:ascii="Times New Roman" w:eastAsia="Times New Roman" w:hAnsi="Times New Roman" w:cs="Times New Roman"/>
                <w:color w:val="000000"/>
                <w:sz w:val="20"/>
                <w:szCs w:val="20"/>
                <w:lang w:eastAsia="es-MX"/>
              </w:rPr>
              <w:t>Se cumple con lo establecido las Reglas de Operación 2016</w:t>
            </w:r>
          </w:p>
        </w:tc>
      </w:tr>
    </w:tbl>
    <w:p w14:paraId="66F90366" w14:textId="7A0460C7" w:rsidR="00DF7E0B" w:rsidRPr="00B12FC1" w:rsidRDefault="00DF7E0B" w:rsidP="005203BA">
      <w:pPr>
        <w:spacing w:after="0" w:line="240" w:lineRule="auto"/>
        <w:jc w:val="both"/>
        <w:rPr>
          <w:rFonts w:ascii="Times New Roman" w:eastAsia="Times New Roman" w:hAnsi="Times New Roman" w:cs="Times New Roman"/>
          <w:sz w:val="20"/>
          <w:szCs w:val="20"/>
          <w:lang w:eastAsia="es-MX"/>
        </w:rPr>
      </w:pPr>
    </w:p>
    <w:p w14:paraId="1501B4BF" w14:textId="703C0B77" w:rsidR="00DF7E0B" w:rsidRPr="00B12FC1" w:rsidRDefault="00691D03" w:rsidP="005203BA">
      <w:pPr>
        <w:spacing w:after="0" w:line="240" w:lineRule="auto"/>
        <w:jc w:val="both"/>
        <w:rPr>
          <w:rFonts w:ascii="Times New Roman" w:hAnsi="Times New Roman" w:cs="Times New Roman"/>
          <w:color w:val="000000"/>
          <w:sz w:val="20"/>
          <w:szCs w:val="20"/>
        </w:rPr>
      </w:pPr>
      <w:r w:rsidRPr="00B12FC1">
        <w:rPr>
          <w:rFonts w:ascii="Times New Roman" w:hAnsi="Times New Roman" w:cs="Times New Roman"/>
          <w:color w:val="000000"/>
          <w:sz w:val="20"/>
          <w:szCs w:val="20"/>
        </w:rPr>
        <w:t>En lo concerniente a la Estructura Operativa del Programa Social 2016</w:t>
      </w:r>
      <w:r w:rsidRPr="00B12FC1">
        <w:rPr>
          <w:rFonts w:ascii="Times New Roman" w:hAnsi="Times New Roman" w:cs="Times New Roman"/>
          <w:b/>
          <w:bCs/>
          <w:color w:val="000000"/>
          <w:sz w:val="20"/>
          <w:szCs w:val="20"/>
        </w:rPr>
        <w:t xml:space="preserve">, </w:t>
      </w:r>
      <w:r w:rsidR="00336B17" w:rsidRPr="00B12FC1">
        <w:rPr>
          <w:rFonts w:ascii="Times New Roman" w:hAnsi="Times New Roman" w:cs="Times New Roman"/>
          <w:b/>
          <w:bCs/>
          <w:color w:val="000000"/>
          <w:sz w:val="20"/>
          <w:szCs w:val="20"/>
        </w:rPr>
        <w:t>Apoyo Económico para</w:t>
      </w:r>
      <w:r w:rsidR="006F4EF4" w:rsidRPr="00B12FC1">
        <w:rPr>
          <w:rFonts w:ascii="Times New Roman" w:hAnsi="Times New Roman" w:cs="Times New Roman"/>
          <w:b/>
          <w:bCs/>
          <w:color w:val="000000"/>
          <w:sz w:val="20"/>
          <w:szCs w:val="20"/>
        </w:rPr>
        <w:t xml:space="preserve"> Inicio del Ciclo Escolar en Secundarias Tlalpan</w:t>
      </w:r>
      <w:r w:rsidRPr="00B12FC1">
        <w:rPr>
          <w:rFonts w:ascii="Times New Roman" w:hAnsi="Times New Roman" w:cs="Times New Roman"/>
          <w:color w:val="000000"/>
          <w:sz w:val="20"/>
          <w:szCs w:val="20"/>
        </w:rPr>
        <w:t>, de acuerdo con las respectivas Reglas de Operación en el numeral VI.2. Supervisión y Control establece que la Dirección General de Desarrollo Social será la responsable de la validación final de cada una de las etapas que den cumplimiento a la implementación del programa. La Dirección de Educación deberá de generar las condiciones necesarias para que los beneficiarios puedan llevar a cabo sus actividades. La Jefatura de Unidad Departamental de Atención a Escuelas y Comunidades Escolares, será la responsable de la entrega del bien, ésta área cuenta con el titular y con un grupo de enlaces (personal de base y de nómina 8) quienes atienden las 42 escuelas beneficiarias del programa.</w:t>
      </w:r>
      <w:r w:rsidR="00DB2274" w:rsidRPr="00B12FC1">
        <w:rPr>
          <w:rFonts w:ascii="Times New Roman" w:hAnsi="Times New Roman" w:cs="Times New Roman"/>
          <w:color w:val="000000"/>
          <w:sz w:val="20"/>
          <w:szCs w:val="20"/>
        </w:rPr>
        <w:t xml:space="preserve"> </w:t>
      </w:r>
    </w:p>
    <w:p w14:paraId="1FA8A95D" w14:textId="77777777" w:rsidR="00370132" w:rsidRPr="00B12FC1" w:rsidRDefault="00370132" w:rsidP="00924B7A">
      <w:pPr>
        <w:spacing w:after="0" w:line="240" w:lineRule="auto"/>
        <w:jc w:val="both"/>
        <w:rPr>
          <w:rFonts w:ascii="Times New Roman" w:hAnsi="Times New Roman" w:cs="Times New Roman"/>
          <w:sz w:val="20"/>
          <w:szCs w:val="20"/>
        </w:rPr>
      </w:pPr>
    </w:p>
    <w:p w14:paraId="61584ACB" w14:textId="0E6E18C7" w:rsidR="00C133AA" w:rsidRPr="00B12FC1" w:rsidRDefault="00C133AA" w:rsidP="00C133AA">
      <w:pPr>
        <w:pStyle w:val="Default"/>
        <w:rPr>
          <w:sz w:val="20"/>
          <w:szCs w:val="20"/>
        </w:rPr>
      </w:pPr>
      <w:r w:rsidRPr="00B12FC1">
        <w:rPr>
          <w:b/>
          <w:bCs/>
          <w:sz w:val="20"/>
          <w:szCs w:val="20"/>
        </w:rPr>
        <w:t>V. EVALUACIÓN DE SATISFACCIÓN DE LAS PERSONAS BE</w:t>
      </w:r>
      <w:r w:rsidR="00172D25" w:rsidRPr="00B12FC1">
        <w:rPr>
          <w:b/>
          <w:bCs/>
          <w:sz w:val="20"/>
          <w:szCs w:val="20"/>
        </w:rPr>
        <w:t>NEFICIARIAS DEL PROGRAMA SOCIAL</w:t>
      </w:r>
    </w:p>
    <w:p w14:paraId="7509EDE8" w14:textId="77777777" w:rsidR="00D01FD2" w:rsidRPr="00B12FC1" w:rsidRDefault="00D01FD2" w:rsidP="00D01FD2">
      <w:pPr>
        <w:spacing w:after="0" w:line="240" w:lineRule="auto"/>
        <w:rPr>
          <w:rFonts w:ascii="Times New Roman" w:eastAsia="Times New Roman" w:hAnsi="Times New Roman" w:cs="Times New Roman"/>
          <w:sz w:val="20"/>
          <w:szCs w:val="20"/>
          <w:lang w:eastAsia="es-MX"/>
        </w:rPr>
      </w:pPr>
    </w:p>
    <w:p w14:paraId="18F8E341" w14:textId="6A417702" w:rsidR="00D01FD2" w:rsidRPr="00B12FC1" w:rsidRDefault="00D01FD2" w:rsidP="00D01FD2">
      <w:pPr>
        <w:spacing w:after="0" w:line="240" w:lineRule="auto"/>
        <w:jc w:val="both"/>
        <w:rPr>
          <w:rFonts w:ascii="Times New Roman" w:eastAsia="Times New Roman" w:hAnsi="Times New Roman" w:cs="Times New Roman"/>
          <w:sz w:val="20"/>
          <w:szCs w:val="20"/>
          <w:lang w:eastAsia="es-MX"/>
        </w:rPr>
      </w:pPr>
      <w:r w:rsidRPr="00B12FC1">
        <w:rPr>
          <w:rFonts w:ascii="Times New Roman" w:eastAsia="Times New Roman" w:hAnsi="Times New Roman" w:cs="Times New Roman"/>
          <w:color w:val="000000"/>
          <w:sz w:val="20"/>
          <w:szCs w:val="20"/>
          <w:lang w:eastAsia="es-MX"/>
        </w:rPr>
        <w:t xml:space="preserve">Para desarrollar el presente apartado se deberán retomar los resultados arrojados por el levantamiento de la línea base y de panel, y como se ha mencionado en apartados anteriores, es necesario precisar que no se llevó a cabo el levantamiento de la línea base y del panel debido a que la aplicación del instrumento generado estaba programada a la par de la entrega del beneficio para los meses de septiembre, octubre y noviembre, tal y como lo establecen las reglas de operación en el numeral </w:t>
      </w:r>
      <w:r w:rsidRPr="00B12FC1">
        <w:rPr>
          <w:rFonts w:ascii="Times New Roman" w:eastAsia="Times New Roman" w:hAnsi="Times New Roman" w:cs="Times New Roman"/>
          <w:b/>
          <w:bCs/>
          <w:i/>
          <w:iCs/>
          <w:color w:val="000000"/>
          <w:sz w:val="20"/>
          <w:szCs w:val="20"/>
          <w:lang w:eastAsia="es-MX"/>
        </w:rPr>
        <w:t xml:space="preserve">4.1 Monto Total Autorizado. </w:t>
      </w:r>
      <w:r w:rsidRPr="00B12FC1">
        <w:rPr>
          <w:rFonts w:ascii="Times New Roman" w:eastAsia="Times New Roman" w:hAnsi="Times New Roman" w:cs="Times New Roman"/>
          <w:color w:val="000000"/>
          <w:sz w:val="20"/>
          <w:szCs w:val="20"/>
          <w:lang w:eastAsia="es-MX"/>
        </w:rPr>
        <w:t>Sin embargo, debido al sismo del 19 de septiembre de 2017 y sus consecuencias, se modificaron los periodos de entregas de</w:t>
      </w:r>
      <w:r w:rsidR="00944504" w:rsidRPr="00B12FC1">
        <w:rPr>
          <w:rFonts w:ascii="Times New Roman" w:eastAsia="Times New Roman" w:hAnsi="Times New Roman" w:cs="Times New Roman"/>
          <w:color w:val="000000"/>
          <w:sz w:val="20"/>
          <w:szCs w:val="20"/>
          <w:lang w:eastAsia="es-MX"/>
        </w:rPr>
        <w:t>l apoyo económico</w:t>
      </w:r>
      <w:r w:rsidRPr="00B12FC1">
        <w:rPr>
          <w:rFonts w:ascii="Times New Roman" w:eastAsia="Times New Roman" w:hAnsi="Times New Roman" w:cs="Times New Roman"/>
          <w:color w:val="000000"/>
          <w:sz w:val="20"/>
          <w:szCs w:val="20"/>
          <w:lang w:eastAsia="es-MX"/>
        </w:rPr>
        <w:t xml:space="preserve"> y por lo tanto, la aplicación de la encuesta.</w:t>
      </w:r>
    </w:p>
    <w:p w14:paraId="1F3305C3" w14:textId="77777777" w:rsidR="00D01FD2" w:rsidRPr="00B12FC1" w:rsidRDefault="00D01FD2" w:rsidP="00D01FD2">
      <w:pPr>
        <w:spacing w:after="0" w:line="240" w:lineRule="auto"/>
        <w:rPr>
          <w:rFonts w:ascii="Times New Roman" w:eastAsia="Times New Roman" w:hAnsi="Times New Roman" w:cs="Times New Roman"/>
          <w:sz w:val="20"/>
          <w:szCs w:val="20"/>
          <w:lang w:eastAsia="es-MX"/>
        </w:rPr>
      </w:pPr>
    </w:p>
    <w:p w14:paraId="0370D8D1" w14:textId="0F13E0DF" w:rsidR="00D01FD2" w:rsidRPr="00172D25" w:rsidRDefault="00D01FD2" w:rsidP="00D01FD2">
      <w:pPr>
        <w:spacing w:after="0" w:line="240" w:lineRule="auto"/>
        <w:jc w:val="both"/>
        <w:rPr>
          <w:rFonts w:ascii="Times New Roman" w:eastAsia="Times New Roman" w:hAnsi="Times New Roman" w:cs="Times New Roman"/>
          <w:color w:val="000000"/>
          <w:sz w:val="20"/>
          <w:szCs w:val="20"/>
          <w:lang w:eastAsia="es-MX"/>
        </w:rPr>
      </w:pPr>
      <w:r w:rsidRPr="00172D25">
        <w:rPr>
          <w:rFonts w:ascii="Times New Roman" w:eastAsia="Times New Roman" w:hAnsi="Times New Roman" w:cs="Times New Roman"/>
          <w:color w:val="000000"/>
          <w:sz w:val="20"/>
          <w:szCs w:val="20"/>
          <w:lang w:eastAsia="es-MX"/>
        </w:rPr>
        <w:t>Si bien el levantamiento de la línea base y del panel, se establecen como instrumentos de medición de la satisfacción directa de los padres y madres de familia de los beneficiario</w:t>
      </w:r>
      <w:r w:rsidR="00D46935" w:rsidRPr="00172D25">
        <w:rPr>
          <w:rFonts w:ascii="Times New Roman" w:eastAsia="Times New Roman" w:hAnsi="Times New Roman" w:cs="Times New Roman"/>
          <w:color w:val="000000"/>
          <w:sz w:val="20"/>
          <w:szCs w:val="20"/>
          <w:lang w:eastAsia="es-MX"/>
        </w:rPr>
        <w:t>s</w:t>
      </w:r>
      <w:r w:rsidRPr="00172D25">
        <w:rPr>
          <w:rFonts w:ascii="Times New Roman" w:eastAsia="Times New Roman" w:hAnsi="Times New Roman" w:cs="Times New Roman"/>
          <w:color w:val="000000"/>
          <w:sz w:val="20"/>
          <w:szCs w:val="20"/>
          <w:lang w:eastAsia="es-MX"/>
        </w:rPr>
        <w:t>. Existen elementos documentales como las Reglas de Operación y sus respectivos modificatorios, así como los padrones de beneficiarios publicados, que también permiten realizar un análisis cualitativo del ejercicio del programa social de “</w:t>
      </w:r>
      <w:r w:rsidR="00277A59" w:rsidRPr="00172D25">
        <w:rPr>
          <w:rFonts w:ascii="Times New Roman" w:eastAsia="Times New Roman" w:hAnsi="Times New Roman" w:cs="Times New Roman"/>
          <w:color w:val="000000"/>
          <w:sz w:val="20"/>
          <w:szCs w:val="20"/>
          <w:lang w:eastAsia="es-MX"/>
        </w:rPr>
        <w:t xml:space="preserve">Apoyo Económico para </w:t>
      </w:r>
      <w:r w:rsidR="00E870E6" w:rsidRPr="00172D25">
        <w:rPr>
          <w:rFonts w:ascii="Times New Roman" w:eastAsia="Times New Roman" w:hAnsi="Times New Roman" w:cs="Times New Roman"/>
          <w:color w:val="000000"/>
          <w:sz w:val="20"/>
          <w:szCs w:val="20"/>
          <w:lang w:eastAsia="es-MX"/>
        </w:rPr>
        <w:t>Inicio de Ciclo Escolar en Secundarias Tlalpan</w:t>
      </w:r>
      <w:r w:rsidRPr="00172D25">
        <w:rPr>
          <w:rFonts w:ascii="Times New Roman" w:eastAsia="Times New Roman" w:hAnsi="Times New Roman" w:cs="Times New Roman"/>
          <w:color w:val="000000"/>
          <w:sz w:val="20"/>
          <w:szCs w:val="20"/>
          <w:lang w:eastAsia="es-MX"/>
        </w:rPr>
        <w:t>” en</w:t>
      </w:r>
      <w:r w:rsidR="00E870E6" w:rsidRPr="00172D25">
        <w:rPr>
          <w:rFonts w:ascii="Times New Roman" w:eastAsia="Times New Roman" w:hAnsi="Times New Roman" w:cs="Times New Roman"/>
          <w:color w:val="000000"/>
          <w:sz w:val="20"/>
          <w:szCs w:val="20"/>
          <w:lang w:eastAsia="es-MX"/>
        </w:rPr>
        <w:t xml:space="preserve"> </w:t>
      </w:r>
      <w:r w:rsidR="00E870E6" w:rsidRPr="00172D25">
        <w:rPr>
          <w:rFonts w:ascii="Times New Roman" w:eastAsia="Times New Roman" w:hAnsi="Times New Roman" w:cs="Times New Roman"/>
          <w:color w:val="000000"/>
          <w:sz w:val="20"/>
          <w:szCs w:val="20"/>
          <w:lang w:eastAsia="es-MX"/>
        </w:rPr>
        <w:lastRenderedPageBreak/>
        <w:t xml:space="preserve">los </w:t>
      </w:r>
      <w:r w:rsidR="005D5EB9" w:rsidRPr="00172D25">
        <w:rPr>
          <w:rFonts w:ascii="Times New Roman" w:eastAsia="Times New Roman" w:hAnsi="Times New Roman" w:cs="Times New Roman"/>
          <w:color w:val="000000"/>
          <w:sz w:val="20"/>
          <w:szCs w:val="20"/>
          <w:lang w:eastAsia="es-MX"/>
        </w:rPr>
        <w:t xml:space="preserve">dos años que lleva de creación y mismo que se ve reflejado en la </w:t>
      </w:r>
      <w:r w:rsidRPr="00172D25">
        <w:rPr>
          <w:rFonts w:ascii="Times New Roman" w:eastAsia="Times New Roman" w:hAnsi="Times New Roman" w:cs="Times New Roman"/>
          <w:color w:val="000000"/>
          <w:sz w:val="20"/>
          <w:szCs w:val="20"/>
          <w:lang w:eastAsia="es-MX"/>
        </w:rPr>
        <w:t>presente evaluación tiene como objeto estudiar, tal y como se menciona a continuación:</w:t>
      </w:r>
    </w:p>
    <w:p w14:paraId="1B3A8EA3" w14:textId="77777777" w:rsidR="00D01FD2" w:rsidRPr="00172D25" w:rsidRDefault="00D01FD2" w:rsidP="00D01FD2">
      <w:pPr>
        <w:spacing w:after="0" w:line="240" w:lineRule="auto"/>
        <w:rPr>
          <w:rFonts w:ascii="Times New Roman" w:eastAsia="Times New Roman" w:hAnsi="Times New Roman" w:cs="Times New Roman"/>
          <w:sz w:val="20"/>
          <w:szCs w:val="20"/>
          <w:lang w:eastAsia="es-MX"/>
        </w:rPr>
      </w:pPr>
    </w:p>
    <w:p w14:paraId="307ECC59" w14:textId="16681986" w:rsidR="00D01FD2" w:rsidRPr="00172D25" w:rsidRDefault="00BC1712" w:rsidP="00D01FD2">
      <w:pPr>
        <w:numPr>
          <w:ilvl w:val="0"/>
          <w:numId w:val="4"/>
        </w:numPr>
        <w:spacing w:after="0" w:line="240" w:lineRule="auto"/>
        <w:jc w:val="both"/>
        <w:textAlignment w:val="baseline"/>
        <w:rPr>
          <w:rFonts w:ascii="Times New Roman" w:eastAsia="Times New Roman" w:hAnsi="Times New Roman" w:cs="Times New Roman"/>
          <w:color w:val="000000"/>
          <w:sz w:val="20"/>
          <w:szCs w:val="20"/>
          <w:lang w:eastAsia="es-MX"/>
        </w:rPr>
      </w:pPr>
      <w:r w:rsidRPr="00172D25">
        <w:rPr>
          <w:rFonts w:ascii="Times New Roman" w:eastAsia="Times New Roman" w:hAnsi="Times New Roman" w:cs="Times New Roman"/>
          <w:b/>
          <w:color w:val="000000"/>
          <w:sz w:val="20"/>
          <w:szCs w:val="20"/>
          <w:lang w:eastAsia="es-MX"/>
        </w:rPr>
        <w:t xml:space="preserve">Apoyo Económico: </w:t>
      </w:r>
      <w:r w:rsidRPr="00172D25">
        <w:rPr>
          <w:rFonts w:ascii="Times New Roman" w:eastAsia="Times New Roman" w:hAnsi="Times New Roman" w:cs="Times New Roman"/>
          <w:color w:val="000000"/>
          <w:sz w:val="20"/>
          <w:szCs w:val="20"/>
          <w:lang w:eastAsia="es-MX"/>
        </w:rPr>
        <w:t>El apoyo oto</w:t>
      </w:r>
      <w:r w:rsidR="00475008" w:rsidRPr="00172D25">
        <w:rPr>
          <w:rFonts w:ascii="Times New Roman" w:eastAsia="Times New Roman" w:hAnsi="Times New Roman" w:cs="Times New Roman"/>
          <w:color w:val="000000"/>
          <w:sz w:val="20"/>
          <w:szCs w:val="20"/>
          <w:lang w:eastAsia="es-MX"/>
        </w:rPr>
        <w:t>r</w:t>
      </w:r>
      <w:r w:rsidRPr="00172D25">
        <w:rPr>
          <w:rFonts w:ascii="Times New Roman" w:eastAsia="Times New Roman" w:hAnsi="Times New Roman" w:cs="Times New Roman"/>
          <w:color w:val="000000"/>
          <w:sz w:val="20"/>
          <w:szCs w:val="20"/>
          <w:lang w:eastAsia="es-MX"/>
        </w:rPr>
        <w:t>gado por única ocasión</w:t>
      </w:r>
      <w:r w:rsidR="00762BC2" w:rsidRPr="00172D25">
        <w:rPr>
          <w:rFonts w:ascii="Times New Roman" w:eastAsia="Times New Roman" w:hAnsi="Times New Roman" w:cs="Times New Roman"/>
          <w:color w:val="000000"/>
          <w:sz w:val="20"/>
          <w:szCs w:val="20"/>
          <w:lang w:eastAsia="es-MX"/>
        </w:rPr>
        <w:t>,</w:t>
      </w:r>
      <w:r w:rsidRPr="00172D25">
        <w:rPr>
          <w:rFonts w:ascii="Times New Roman" w:eastAsia="Times New Roman" w:hAnsi="Times New Roman" w:cs="Times New Roman"/>
          <w:color w:val="000000"/>
          <w:sz w:val="20"/>
          <w:szCs w:val="20"/>
          <w:lang w:eastAsia="es-MX"/>
        </w:rPr>
        <w:t xml:space="preserve"> cuyo monto en el 2016 fue de $300.00 y</w:t>
      </w:r>
      <w:r w:rsidR="00475008" w:rsidRPr="00172D25">
        <w:rPr>
          <w:rFonts w:ascii="Times New Roman" w:eastAsia="Times New Roman" w:hAnsi="Times New Roman" w:cs="Times New Roman"/>
          <w:color w:val="000000"/>
          <w:sz w:val="20"/>
          <w:szCs w:val="20"/>
          <w:lang w:eastAsia="es-MX"/>
        </w:rPr>
        <w:t xml:space="preserve"> </w:t>
      </w:r>
      <w:r w:rsidRPr="00172D25">
        <w:rPr>
          <w:rFonts w:ascii="Times New Roman" w:eastAsia="Times New Roman" w:hAnsi="Times New Roman" w:cs="Times New Roman"/>
          <w:color w:val="000000"/>
          <w:sz w:val="20"/>
          <w:szCs w:val="20"/>
          <w:lang w:eastAsia="es-MX"/>
        </w:rPr>
        <w:t xml:space="preserve">en 2017 de </w:t>
      </w:r>
      <w:r w:rsidR="00475008" w:rsidRPr="00172D25">
        <w:rPr>
          <w:rFonts w:ascii="Times New Roman" w:eastAsia="Times New Roman" w:hAnsi="Times New Roman" w:cs="Times New Roman"/>
          <w:color w:val="000000"/>
          <w:sz w:val="20"/>
          <w:szCs w:val="20"/>
          <w:lang w:eastAsia="es-MX"/>
        </w:rPr>
        <w:t>$350.00</w:t>
      </w:r>
      <w:r w:rsidR="00762BC2" w:rsidRPr="00172D25">
        <w:rPr>
          <w:rFonts w:ascii="Times New Roman" w:eastAsia="Times New Roman" w:hAnsi="Times New Roman" w:cs="Times New Roman"/>
          <w:color w:val="000000"/>
          <w:sz w:val="20"/>
          <w:szCs w:val="20"/>
          <w:lang w:eastAsia="es-MX"/>
        </w:rPr>
        <w:t>, respectivamente, constituye</w:t>
      </w:r>
      <w:r w:rsidR="006E6713" w:rsidRPr="00172D25">
        <w:rPr>
          <w:rFonts w:ascii="Times New Roman" w:eastAsia="Times New Roman" w:hAnsi="Times New Roman" w:cs="Times New Roman"/>
          <w:color w:val="000000"/>
          <w:sz w:val="20"/>
          <w:szCs w:val="20"/>
          <w:lang w:eastAsia="es-MX"/>
        </w:rPr>
        <w:t xml:space="preserve"> un incentivo que sirve para comprar </w:t>
      </w:r>
      <w:r w:rsidR="00FC5F49" w:rsidRPr="00172D25">
        <w:rPr>
          <w:rFonts w:ascii="Times New Roman" w:eastAsia="Times New Roman" w:hAnsi="Times New Roman" w:cs="Times New Roman"/>
          <w:color w:val="000000"/>
          <w:sz w:val="20"/>
          <w:szCs w:val="20"/>
          <w:lang w:eastAsia="es-MX"/>
        </w:rPr>
        <w:t>algún material necesario para el inicio del ciclo escolar.</w:t>
      </w:r>
    </w:p>
    <w:p w14:paraId="0B72309A" w14:textId="5EEBA859" w:rsidR="00D01FD2" w:rsidRPr="00172D25" w:rsidRDefault="00D01FD2" w:rsidP="00D01FD2">
      <w:pPr>
        <w:numPr>
          <w:ilvl w:val="0"/>
          <w:numId w:val="4"/>
        </w:numPr>
        <w:spacing w:after="0" w:line="240" w:lineRule="auto"/>
        <w:jc w:val="both"/>
        <w:textAlignment w:val="baseline"/>
        <w:rPr>
          <w:rFonts w:ascii="Times New Roman" w:eastAsia="Times New Roman" w:hAnsi="Times New Roman" w:cs="Times New Roman"/>
          <w:color w:val="000000"/>
          <w:sz w:val="20"/>
          <w:szCs w:val="20"/>
          <w:lang w:eastAsia="es-MX"/>
        </w:rPr>
      </w:pPr>
      <w:r w:rsidRPr="00172D25">
        <w:rPr>
          <w:rFonts w:ascii="Times New Roman" w:eastAsia="Times New Roman" w:hAnsi="Times New Roman" w:cs="Times New Roman"/>
          <w:b/>
          <w:bCs/>
          <w:color w:val="000000"/>
          <w:sz w:val="20"/>
          <w:szCs w:val="20"/>
          <w:lang w:eastAsia="es-MX"/>
        </w:rPr>
        <w:t xml:space="preserve"> Beneficio de población vulnerable:</w:t>
      </w:r>
      <w:r w:rsidRPr="00172D25">
        <w:rPr>
          <w:rFonts w:ascii="Times New Roman" w:eastAsia="Times New Roman" w:hAnsi="Times New Roman" w:cs="Times New Roman"/>
          <w:color w:val="000000"/>
          <w:sz w:val="20"/>
          <w:szCs w:val="20"/>
          <w:lang w:eastAsia="es-MX"/>
        </w:rPr>
        <w:t xml:space="preserve"> </w:t>
      </w:r>
      <w:r w:rsidR="00160786" w:rsidRPr="00172D25">
        <w:rPr>
          <w:rFonts w:ascii="Times New Roman" w:eastAsia="Times New Roman" w:hAnsi="Times New Roman" w:cs="Times New Roman"/>
          <w:color w:val="000000"/>
          <w:sz w:val="20"/>
          <w:szCs w:val="20"/>
          <w:lang w:eastAsia="es-MX"/>
        </w:rPr>
        <w:t>Los adolescentes y estudiantes constit</w:t>
      </w:r>
      <w:r w:rsidR="00B607F3" w:rsidRPr="00172D25">
        <w:rPr>
          <w:rFonts w:ascii="Times New Roman" w:eastAsia="Times New Roman" w:hAnsi="Times New Roman" w:cs="Times New Roman"/>
          <w:color w:val="000000"/>
          <w:sz w:val="20"/>
          <w:szCs w:val="20"/>
          <w:lang w:eastAsia="es-MX"/>
        </w:rPr>
        <w:t>u</w:t>
      </w:r>
      <w:r w:rsidR="00160786" w:rsidRPr="00172D25">
        <w:rPr>
          <w:rFonts w:ascii="Times New Roman" w:eastAsia="Times New Roman" w:hAnsi="Times New Roman" w:cs="Times New Roman"/>
          <w:color w:val="000000"/>
          <w:sz w:val="20"/>
          <w:szCs w:val="20"/>
          <w:lang w:eastAsia="es-MX"/>
        </w:rPr>
        <w:t>yen población vulnerable y objeto de apoyo, sobre todo si es con el objetivo de incentivar su continuidad escolar. En este sentido el programa da cumplimiento, aunado a lo anterior, da prioridad a los alumnos inscritos en escuelas en alto y muy alto índice de vulnerabilidad social.</w:t>
      </w:r>
    </w:p>
    <w:p w14:paraId="4904E716" w14:textId="5CB08405" w:rsidR="005D5C6B" w:rsidRPr="005D5C6B" w:rsidRDefault="00D01FD2" w:rsidP="005D5C6B">
      <w:pPr>
        <w:numPr>
          <w:ilvl w:val="0"/>
          <w:numId w:val="4"/>
        </w:numPr>
        <w:spacing w:after="0" w:line="240" w:lineRule="auto"/>
        <w:jc w:val="both"/>
        <w:textAlignment w:val="baseline"/>
        <w:rPr>
          <w:rFonts w:ascii="Times New Roman" w:hAnsi="Times New Roman" w:cs="Times New Roman"/>
          <w:sz w:val="20"/>
          <w:szCs w:val="20"/>
        </w:rPr>
      </w:pPr>
      <w:r w:rsidRPr="00D01FD2">
        <w:rPr>
          <w:rFonts w:ascii="Times New Roman" w:eastAsia="Times New Roman" w:hAnsi="Times New Roman" w:cs="Times New Roman"/>
          <w:b/>
          <w:bCs/>
          <w:color w:val="000000"/>
          <w:sz w:val="20"/>
          <w:szCs w:val="20"/>
          <w:lang w:eastAsia="es-MX"/>
        </w:rPr>
        <w:t xml:space="preserve">Impacto directo en la economía </w:t>
      </w:r>
      <w:r w:rsidR="00160786">
        <w:rPr>
          <w:rFonts w:ascii="Times New Roman" w:eastAsia="Times New Roman" w:hAnsi="Times New Roman" w:cs="Times New Roman"/>
          <w:b/>
          <w:bCs/>
          <w:color w:val="000000"/>
          <w:sz w:val="20"/>
          <w:szCs w:val="20"/>
          <w:lang w:eastAsia="es-MX"/>
        </w:rPr>
        <w:t xml:space="preserve">en las familias de estudiantes y en los beneficiarios que </w:t>
      </w:r>
      <w:r w:rsidR="00D2622B">
        <w:rPr>
          <w:rFonts w:ascii="Times New Roman" w:eastAsia="Times New Roman" w:hAnsi="Times New Roman" w:cs="Times New Roman"/>
          <w:b/>
          <w:bCs/>
          <w:color w:val="000000"/>
          <w:sz w:val="20"/>
          <w:szCs w:val="20"/>
          <w:lang w:eastAsia="es-MX"/>
        </w:rPr>
        <w:t>participan como Equipo Técnico Operativo</w:t>
      </w:r>
      <w:r w:rsidRPr="00D01FD2">
        <w:rPr>
          <w:rFonts w:ascii="Times New Roman" w:eastAsia="Times New Roman" w:hAnsi="Times New Roman" w:cs="Times New Roman"/>
          <w:b/>
          <w:bCs/>
          <w:color w:val="000000"/>
          <w:sz w:val="20"/>
          <w:szCs w:val="20"/>
          <w:lang w:eastAsia="es-MX"/>
        </w:rPr>
        <w:t>:</w:t>
      </w:r>
      <w:r w:rsidRPr="00D01FD2">
        <w:rPr>
          <w:rFonts w:ascii="Times New Roman" w:eastAsia="Times New Roman" w:hAnsi="Times New Roman" w:cs="Times New Roman"/>
          <w:color w:val="000000"/>
          <w:sz w:val="20"/>
          <w:szCs w:val="20"/>
          <w:lang w:eastAsia="es-MX"/>
        </w:rPr>
        <w:t xml:space="preserve"> Un punto fundamental del programa de </w:t>
      </w:r>
      <w:r w:rsidR="00B607F3">
        <w:rPr>
          <w:rFonts w:ascii="Times New Roman" w:eastAsia="Times New Roman" w:hAnsi="Times New Roman" w:cs="Times New Roman"/>
          <w:color w:val="000000"/>
          <w:sz w:val="20"/>
          <w:szCs w:val="20"/>
          <w:lang w:eastAsia="es-MX"/>
        </w:rPr>
        <w:t>Apoyo Económico para Inicio de Ciclo Escolar en Secundarias Tlalpan</w:t>
      </w:r>
      <w:r w:rsidRPr="00D01FD2">
        <w:rPr>
          <w:rFonts w:ascii="Times New Roman" w:eastAsia="Times New Roman" w:hAnsi="Times New Roman" w:cs="Times New Roman"/>
          <w:color w:val="000000"/>
          <w:sz w:val="20"/>
          <w:szCs w:val="20"/>
          <w:lang w:eastAsia="es-MX"/>
        </w:rPr>
        <w:t>,</w:t>
      </w:r>
      <w:r w:rsidR="00275254">
        <w:rPr>
          <w:rFonts w:ascii="Times New Roman" w:eastAsia="Times New Roman" w:hAnsi="Times New Roman" w:cs="Times New Roman"/>
          <w:color w:val="000000"/>
          <w:sz w:val="20"/>
          <w:szCs w:val="20"/>
          <w:lang w:eastAsia="es-MX"/>
        </w:rPr>
        <w:t xml:space="preserve"> es que además del incentivo escolar para contribuir con la economía de las familias</w:t>
      </w:r>
      <w:r w:rsidR="005834E4">
        <w:rPr>
          <w:rFonts w:ascii="Times New Roman" w:eastAsia="Times New Roman" w:hAnsi="Times New Roman" w:cs="Times New Roman"/>
          <w:color w:val="000000"/>
          <w:sz w:val="20"/>
          <w:szCs w:val="20"/>
          <w:lang w:eastAsia="es-MX"/>
        </w:rPr>
        <w:t xml:space="preserve"> de estudiantes,</w:t>
      </w:r>
      <w:r w:rsidR="00BF42C0">
        <w:rPr>
          <w:rFonts w:ascii="Times New Roman" w:eastAsia="Times New Roman" w:hAnsi="Times New Roman" w:cs="Times New Roman"/>
          <w:color w:val="000000"/>
          <w:sz w:val="20"/>
          <w:szCs w:val="20"/>
          <w:lang w:eastAsia="es-MX"/>
        </w:rPr>
        <w:t xml:space="preserve"> al mismo tiempo se benefician l</w:t>
      </w:r>
      <w:r w:rsidR="002E2BE5">
        <w:rPr>
          <w:rFonts w:ascii="Times New Roman" w:eastAsia="Times New Roman" w:hAnsi="Times New Roman" w:cs="Times New Roman"/>
          <w:color w:val="000000"/>
          <w:sz w:val="20"/>
          <w:szCs w:val="20"/>
          <w:lang w:eastAsia="es-MX"/>
        </w:rPr>
        <w:t>os integrantes del equipo técnico operativo y su labor ha resu</w:t>
      </w:r>
      <w:r w:rsidR="00C02780">
        <w:rPr>
          <w:rFonts w:ascii="Times New Roman" w:eastAsia="Times New Roman" w:hAnsi="Times New Roman" w:cs="Times New Roman"/>
          <w:color w:val="000000"/>
          <w:sz w:val="20"/>
          <w:szCs w:val="20"/>
          <w:lang w:eastAsia="es-MX"/>
        </w:rPr>
        <w:t>l</w:t>
      </w:r>
      <w:r w:rsidR="002E2BE5">
        <w:rPr>
          <w:rFonts w:ascii="Times New Roman" w:eastAsia="Times New Roman" w:hAnsi="Times New Roman" w:cs="Times New Roman"/>
          <w:color w:val="000000"/>
          <w:sz w:val="20"/>
          <w:szCs w:val="20"/>
          <w:lang w:eastAsia="es-MX"/>
        </w:rPr>
        <w:t>tado fundamental para el desarrollo del programa en el 2017.</w:t>
      </w:r>
    </w:p>
    <w:p w14:paraId="202C213A" w14:textId="77777777" w:rsidR="005D5C6B" w:rsidRDefault="005D5C6B" w:rsidP="005D5C6B">
      <w:pPr>
        <w:spacing w:after="0" w:line="240" w:lineRule="auto"/>
        <w:jc w:val="both"/>
        <w:textAlignment w:val="baseline"/>
        <w:rPr>
          <w:rFonts w:ascii="Times New Roman" w:hAnsi="Times New Roman" w:cs="Times New Roman"/>
          <w:sz w:val="20"/>
          <w:szCs w:val="20"/>
        </w:rPr>
      </w:pPr>
    </w:p>
    <w:p w14:paraId="622DEDA6" w14:textId="77777777" w:rsidR="00F8493B" w:rsidRPr="00F8493B" w:rsidRDefault="00F8493B" w:rsidP="00F8493B">
      <w:pPr>
        <w:spacing w:after="0" w:line="240" w:lineRule="auto"/>
        <w:jc w:val="both"/>
        <w:rPr>
          <w:rFonts w:ascii="Times New Roman" w:eastAsia="Times New Roman" w:hAnsi="Times New Roman" w:cs="Times New Roman"/>
          <w:sz w:val="24"/>
          <w:szCs w:val="24"/>
          <w:lang w:eastAsia="es-MX"/>
        </w:rPr>
      </w:pPr>
      <w:r w:rsidRPr="00F8493B">
        <w:rPr>
          <w:rFonts w:ascii="Times New Roman" w:eastAsia="Times New Roman" w:hAnsi="Times New Roman" w:cs="Times New Roman"/>
          <w:color w:val="000000"/>
          <w:sz w:val="20"/>
          <w:szCs w:val="20"/>
          <w:lang w:eastAsia="es-MX"/>
        </w:rPr>
        <w:t>Los Lineamientos para la Evaluación Interna 2018 proponen a través de categorías, analizar diferentes aspectos de satisfacción de los beneficiarios de la implementación de los programas sociales. La sistematización de los reactivos de las encuestas propuestas para el levantamiento de línea base y de panel, permitirían un análisis integral de diferentes aspectos de medición de la aprobación del bien.</w:t>
      </w:r>
    </w:p>
    <w:p w14:paraId="65D1FCED" w14:textId="77777777"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 xml:space="preserve">Expectativas: </w:t>
      </w:r>
      <w:r w:rsidRPr="00F8493B">
        <w:rPr>
          <w:rFonts w:ascii="Times New Roman" w:eastAsia="Times New Roman" w:hAnsi="Times New Roman" w:cs="Times New Roman"/>
          <w:color w:val="000000"/>
          <w:sz w:val="20"/>
          <w:szCs w:val="20"/>
          <w:lang w:eastAsia="es-MX"/>
        </w:rPr>
        <w:t>Se cumplen al dar cobertura a la población objetivo.</w:t>
      </w:r>
    </w:p>
    <w:p w14:paraId="43E0FACC" w14:textId="3C86B65D"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color w:val="000000"/>
          <w:sz w:val="20"/>
          <w:szCs w:val="20"/>
          <w:lang w:eastAsia="es-MX"/>
        </w:rPr>
      </w:pPr>
      <w:r w:rsidRPr="00F8493B">
        <w:rPr>
          <w:rFonts w:ascii="Times New Roman" w:eastAsia="Times New Roman" w:hAnsi="Times New Roman" w:cs="Times New Roman"/>
          <w:b/>
          <w:bCs/>
          <w:color w:val="000000"/>
          <w:sz w:val="20"/>
          <w:szCs w:val="20"/>
          <w:lang w:eastAsia="es-MX"/>
        </w:rPr>
        <w:t>Imagen de programa:</w:t>
      </w:r>
      <w:r w:rsidRPr="00F8493B">
        <w:rPr>
          <w:rFonts w:ascii="Times New Roman" w:eastAsia="Times New Roman" w:hAnsi="Times New Roman" w:cs="Times New Roman"/>
          <w:color w:val="000000"/>
          <w:sz w:val="20"/>
          <w:szCs w:val="20"/>
          <w:lang w:eastAsia="es-MX"/>
        </w:rPr>
        <w:t xml:space="preserve"> Se cuenta con medios de difusión a través de los canales oficiales de las institución, tal como carteles, lonas, convocatorias,</w:t>
      </w:r>
      <w:r w:rsidR="009C715B">
        <w:rPr>
          <w:rFonts w:ascii="Times New Roman" w:eastAsia="Times New Roman" w:hAnsi="Times New Roman" w:cs="Times New Roman"/>
          <w:color w:val="000000"/>
          <w:sz w:val="20"/>
          <w:szCs w:val="20"/>
          <w:lang w:eastAsia="es-MX"/>
        </w:rPr>
        <w:t xml:space="preserve"> </w:t>
      </w:r>
      <w:r w:rsidRPr="00F8493B">
        <w:rPr>
          <w:rFonts w:ascii="Times New Roman" w:eastAsia="Times New Roman" w:hAnsi="Times New Roman" w:cs="Times New Roman"/>
          <w:color w:val="000000"/>
          <w:sz w:val="20"/>
          <w:szCs w:val="20"/>
          <w:lang w:eastAsia="es-MX"/>
        </w:rPr>
        <w:t>boletines, página web y demás publicaciones normadas en el marco de la Ley de Desarrollo Social para el Distrito Federal</w:t>
      </w:r>
      <w:r w:rsidR="000D311F">
        <w:rPr>
          <w:rFonts w:ascii="Times New Roman" w:eastAsia="Times New Roman" w:hAnsi="Times New Roman" w:cs="Times New Roman"/>
          <w:color w:val="000000"/>
          <w:sz w:val="20"/>
          <w:szCs w:val="20"/>
          <w:lang w:eastAsia="es-MX"/>
        </w:rPr>
        <w:t xml:space="preserve"> y con el apoyo de difusión realizado por el Equipo Técnico Opera</w:t>
      </w:r>
      <w:r w:rsidR="00451D4C">
        <w:rPr>
          <w:rFonts w:ascii="Times New Roman" w:eastAsia="Times New Roman" w:hAnsi="Times New Roman" w:cs="Times New Roman"/>
          <w:color w:val="000000"/>
          <w:sz w:val="20"/>
          <w:szCs w:val="20"/>
          <w:lang w:eastAsia="es-MX"/>
        </w:rPr>
        <w:t xml:space="preserve">tivo el programa adquirió mayor conocimiento entre la población. Sin embargo aún es necesario afinar una estrategia de posicionamiento que </w:t>
      </w:r>
      <w:r w:rsidR="006A686D">
        <w:rPr>
          <w:rFonts w:ascii="Times New Roman" w:eastAsia="Times New Roman" w:hAnsi="Times New Roman" w:cs="Times New Roman"/>
          <w:color w:val="000000"/>
          <w:sz w:val="20"/>
          <w:szCs w:val="20"/>
          <w:lang w:eastAsia="es-MX"/>
        </w:rPr>
        <w:t>con claridad difunda al programa en comento.</w:t>
      </w:r>
    </w:p>
    <w:p w14:paraId="290230C3" w14:textId="44CACFE6"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Cohesión S</w:t>
      </w:r>
      <w:r w:rsidR="00207A0E">
        <w:rPr>
          <w:rFonts w:ascii="Times New Roman" w:eastAsia="Times New Roman" w:hAnsi="Times New Roman" w:cs="Times New Roman"/>
          <w:b/>
          <w:bCs/>
          <w:color w:val="000000"/>
          <w:sz w:val="20"/>
          <w:szCs w:val="20"/>
          <w:lang w:eastAsia="es-MX"/>
        </w:rPr>
        <w:t>ocial</w:t>
      </w:r>
      <w:r w:rsidRPr="00F8493B">
        <w:rPr>
          <w:rFonts w:ascii="Times New Roman" w:eastAsia="Times New Roman" w:hAnsi="Times New Roman" w:cs="Times New Roman"/>
          <w:b/>
          <w:bCs/>
          <w:color w:val="000000"/>
          <w:sz w:val="20"/>
          <w:szCs w:val="20"/>
          <w:lang w:eastAsia="es-MX"/>
        </w:rPr>
        <w:t>:</w:t>
      </w:r>
      <w:r w:rsidRPr="00F8493B">
        <w:rPr>
          <w:rFonts w:ascii="Times New Roman" w:eastAsia="Times New Roman" w:hAnsi="Times New Roman" w:cs="Times New Roman"/>
          <w:color w:val="000000"/>
          <w:sz w:val="20"/>
          <w:szCs w:val="20"/>
          <w:lang w:eastAsia="es-MX"/>
        </w:rPr>
        <w:t xml:space="preserve"> El programa </w:t>
      </w:r>
      <w:r w:rsidR="004A738F">
        <w:rPr>
          <w:rFonts w:ascii="Times New Roman" w:eastAsia="Times New Roman" w:hAnsi="Times New Roman" w:cs="Times New Roman"/>
          <w:color w:val="000000"/>
          <w:sz w:val="20"/>
          <w:szCs w:val="20"/>
          <w:lang w:eastAsia="es-MX"/>
        </w:rPr>
        <w:t>aporta a sus beneficiarios (estudiantes e integrantes del equipo técnico operati</w:t>
      </w:r>
      <w:r w:rsidR="00706825">
        <w:rPr>
          <w:rFonts w:ascii="Times New Roman" w:eastAsia="Times New Roman" w:hAnsi="Times New Roman" w:cs="Times New Roman"/>
          <w:color w:val="000000"/>
          <w:sz w:val="20"/>
          <w:szCs w:val="20"/>
          <w:lang w:eastAsia="es-MX"/>
        </w:rPr>
        <w:t xml:space="preserve">vo) un incentivo económico que </w:t>
      </w:r>
      <w:r w:rsidRPr="00F8493B">
        <w:rPr>
          <w:rFonts w:ascii="Times New Roman" w:eastAsia="Times New Roman" w:hAnsi="Times New Roman" w:cs="Times New Roman"/>
          <w:color w:val="000000"/>
          <w:sz w:val="20"/>
          <w:szCs w:val="20"/>
          <w:lang w:eastAsia="es-MX"/>
        </w:rPr>
        <w:t>contribuye a la equidad social y no discriminación.</w:t>
      </w:r>
    </w:p>
    <w:p w14:paraId="54157BB6" w14:textId="6F8C9233"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 xml:space="preserve">Calidad de Gestión: </w:t>
      </w:r>
      <w:r w:rsidR="006E1EC1">
        <w:rPr>
          <w:rFonts w:ascii="Times New Roman" w:eastAsia="Times New Roman" w:hAnsi="Times New Roman" w:cs="Times New Roman"/>
          <w:color w:val="000000"/>
          <w:sz w:val="20"/>
          <w:szCs w:val="20"/>
          <w:lang w:eastAsia="es-MX"/>
        </w:rPr>
        <w:t xml:space="preserve">Es necesario contar con herramientas documentales que recopilen </w:t>
      </w:r>
      <w:r w:rsidR="005F65F5">
        <w:rPr>
          <w:rFonts w:ascii="Times New Roman" w:eastAsia="Times New Roman" w:hAnsi="Times New Roman" w:cs="Times New Roman"/>
          <w:color w:val="000000"/>
          <w:sz w:val="20"/>
          <w:szCs w:val="20"/>
          <w:lang w:eastAsia="es-MX"/>
        </w:rPr>
        <w:t>la opinión de los beneficiarios acerca del programa en cada una de sus etapas</w:t>
      </w:r>
      <w:r w:rsidR="00C319E9">
        <w:rPr>
          <w:rFonts w:ascii="Times New Roman" w:eastAsia="Times New Roman" w:hAnsi="Times New Roman" w:cs="Times New Roman"/>
          <w:color w:val="000000"/>
          <w:sz w:val="20"/>
          <w:szCs w:val="20"/>
          <w:lang w:eastAsia="es-MX"/>
        </w:rPr>
        <w:t>, abundando en el t</w:t>
      </w:r>
      <w:r w:rsidRPr="00F8493B">
        <w:rPr>
          <w:rFonts w:ascii="Times New Roman" w:eastAsia="Times New Roman" w:hAnsi="Times New Roman" w:cs="Times New Roman"/>
          <w:color w:val="000000"/>
          <w:sz w:val="20"/>
          <w:szCs w:val="20"/>
          <w:lang w:eastAsia="es-MX"/>
        </w:rPr>
        <w:t>rato recibido por parte de los servidores públicos</w:t>
      </w:r>
      <w:r w:rsidR="00C319E9">
        <w:rPr>
          <w:rFonts w:ascii="Times New Roman" w:eastAsia="Times New Roman" w:hAnsi="Times New Roman" w:cs="Times New Roman"/>
          <w:color w:val="000000"/>
          <w:sz w:val="20"/>
          <w:szCs w:val="20"/>
          <w:lang w:eastAsia="es-MX"/>
        </w:rPr>
        <w:t>.</w:t>
      </w:r>
      <w:r w:rsidRPr="00F8493B">
        <w:rPr>
          <w:rFonts w:ascii="Times New Roman" w:eastAsia="Times New Roman" w:hAnsi="Times New Roman" w:cs="Times New Roman"/>
          <w:color w:val="000000"/>
          <w:sz w:val="20"/>
          <w:szCs w:val="20"/>
          <w:lang w:eastAsia="es-MX"/>
        </w:rPr>
        <w:t xml:space="preserve"> Dichos reactivos permitirían hacer más eficiente y efectivos, tanto los medios de información y difusión del programa como la planeación del esquema de las entregas.</w:t>
      </w:r>
    </w:p>
    <w:p w14:paraId="5737CAE9" w14:textId="294C6B37"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 xml:space="preserve">Calidad de Beneficio: </w:t>
      </w:r>
      <w:r w:rsidRPr="00F8493B">
        <w:rPr>
          <w:rFonts w:ascii="Times New Roman" w:eastAsia="Times New Roman" w:hAnsi="Times New Roman" w:cs="Times New Roman"/>
          <w:color w:val="000000"/>
          <w:sz w:val="20"/>
          <w:szCs w:val="20"/>
          <w:lang w:eastAsia="es-MX"/>
        </w:rPr>
        <w:t xml:space="preserve">De igual forma, si bien el beneficio </w:t>
      </w:r>
      <w:r w:rsidR="000C3E36">
        <w:rPr>
          <w:rFonts w:ascii="Times New Roman" w:eastAsia="Times New Roman" w:hAnsi="Times New Roman" w:cs="Times New Roman"/>
          <w:color w:val="000000"/>
          <w:sz w:val="20"/>
          <w:szCs w:val="20"/>
          <w:lang w:eastAsia="es-MX"/>
        </w:rPr>
        <w:t>de un año a otros</w:t>
      </w:r>
      <w:r w:rsidRPr="00F8493B">
        <w:rPr>
          <w:rFonts w:ascii="Times New Roman" w:eastAsia="Times New Roman" w:hAnsi="Times New Roman" w:cs="Times New Roman"/>
          <w:color w:val="000000"/>
          <w:sz w:val="20"/>
          <w:szCs w:val="20"/>
          <w:lang w:eastAsia="es-MX"/>
        </w:rPr>
        <w:t>, es importante contrastar y obtener un resultado cuantitativo de las diversas opiniones recabadas por parte de los padres y madres de familia a lo largo de las diferentes etapas del program</w:t>
      </w:r>
      <w:r w:rsidR="0084582B">
        <w:rPr>
          <w:rFonts w:ascii="Times New Roman" w:eastAsia="Times New Roman" w:hAnsi="Times New Roman" w:cs="Times New Roman"/>
          <w:color w:val="000000"/>
          <w:sz w:val="20"/>
          <w:szCs w:val="20"/>
          <w:lang w:eastAsia="es-MX"/>
        </w:rPr>
        <w:t>a</w:t>
      </w:r>
      <w:r w:rsidRPr="00F8493B">
        <w:rPr>
          <w:rFonts w:ascii="Times New Roman" w:eastAsia="Times New Roman" w:hAnsi="Times New Roman" w:cs="Times New Roman"/>
          <w:color w:val="000000"/>
          <w:sz w:val="20"/>
          <w:szCs w:val="20"/>
          <w:lang w:eastAsia="es-MX"/>
        </w:rPr>
        <w:t xml:space="preserve"> en comento.</w:t>
      </w:r>
    </w:p>
    <w:p w14:paraId="127025AA" w14:textId="1B2EDEAC"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 xml:space="preserve">Contraprestación: </w:t>
      </w:r>
      <w:r w:rsidR="00846331">
        <w:rPr>
          <w:rFonts w:ascii="Times New Roman" w:eastAsia="Times New Roman" w:hAnsi="Times New Roman" w:cs="Times New Roman"/>
          <w:color w:val="000000"/>
          <w:sz w:val="20"/>
          <w:szCs w:val="20"/>
          <w:lang w:eastAsia="es-MX"/>
        </w:rPr>
        <w:t xml:space="preserve">La contraprestación generada por el programa en </w:t>
      </w:r>
      <w:r w:rsidR="004458E8">
        <w:rPr>
          <w:rFonts w:ascii="Times New Roman" w:eastAsia="Times New Roman" w:hAnsi="Times New Roman" w:cs="Times New Roman"/>
          <w:color w:val="000000"/>
          <w:sz w:val="20"/>
          <w:szCs w:val="20"/>
          <w:lang w:eastAsia="es-MX"/>
        </w:rPr>
        <w:t>el ejercicio 2016 fue bastante cuestionada por los tutores de los benefic</w:t>
      </w:r>
      <w:r w:rsidR="00A14F99">
        <w:rPr>
          <w:rFonts w:ascii="Times New Roman" w:eastAsia="Times New Roman" w:hAnsi="Times New Roman" w:cs="Times New Roman"/>
          <w:color w:val="000000"/>
          <w:sz w:val="20"/>
          <w:szCs w:val="20"/>
          <w:lang w:eastAsia="es-MX"/>
        </w:rPr>
        <w:t>i</w:t>
      </w:r>
      <w:r w:rsidR="004458E8">
        <w:rPr>
          <w:rFonts w:ascii="Times New Roman" w:eastAsia="Times New Roman" w:hAnsi="Times New Roman" w:cs="Times New Roman"/>
          <w:color w:val="000000"/>
          <w:sz w:val="20"/>
          <w:szCs w:val="20"/>
          <w:lang w:eastAsia="es-MX"/>
        </w:rPr>
        <w:t>arios al no existir comunicación eficiente</w:t>
      </w:r>
      <w:r w:rsidR="00D317E4">
        <w:rPr>
          <w:rFonts w:ascii="Times New Roman" w:eastAsia="Times New Roman" w:hAnsi="Times New Roman" w:cs="Times New Roman"/>
          <w:color w:val="000000"/>
          <w:sz w:val="20"/>
          <w:szCs w:val="20"/>
          <w:lang w:eastAsia="es-MX"/>
        </w:rPr>
        <w:t>. En el caso de 2017 se redujeron los gastos generados por contra</w:t>
      </w:r>
      <w:r w:rsidR="00CD58B6">
        <w:rPr>
          <w:rFonts w:ascii="Times New Roman" w:eastAsia="Times New Roman" w:hAnsi="Times New Roman" w:cs="Times New Roman"/>
          <w:color w:val="000000"/>
          <w:sz w:val="20"/>
          <w:szCs w:val="20"/>
          <w:lang w:eastAsia="es-MX"/>
        </w:rPr>
        <w:t xml:space="preserve">prestación al hacer entregas </w:t>
      </w:r>
      <w:r w:rsidR="00353DA7">
        <w:rPr>
          <w:rFonts w:ascii="Times New Roman" w:eastAsia="Times New Roman" w:hAnsi="Times New Roman" w:cs="Times New Roman"/>
          <w:color w:val="000000"/>
          <w:sz w:val="20"/>
          <w:szCs w:val="20"/>
          <w:lang w:eastAsia="es-MX"/>
        </w:rPr>
        <w:t>por escuela y en sedes cercanas a los diferentes planteles</w:t>
      </w:r>
    </w:p>
    <w:p w14:paraId="73619623" w14:textId="559C13B3" w:rsidR="00F8493B" w:rsidRPr="00F8493B" w:rsidRDefault="00F8493B" w:rsidP="00F8493B">
      <w:pPr>
        <w:numPr>
          <w:ilvl w:val="0"/>
          <w:numId w:val="5"/>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F8493B">
        <w:rPr>
          <w:rFonts w:ascii="Times New Roman" w:eastAsia="Times New Roman" w:hAnsi="Times New Roman" w:cs="Times New Roman"/>
          <w:b/>
          <w:bCs/>
          <w:color w:val="000000"/>
          <w:sz w:val="20"/>
          <w:szCs w:val="20"/>
          <w:lang w:eastAsia="es-MX"/>
        </w:rPr>
        <w:t xml:space="preserve">Satisfacción: </w:t>
      </w:r>
      <w:r w:rsidRPr="00F8493B">
        <w:rPr>
          <w:rFonts w:ascii="Times New Roman" w:eastAsia="Times New Roman" w:hAnsi="Times New Roman" w:cs="Times New Roman"/>
          <w:color w:val="000000"/>
          <w:sz w:val="20"/>
          <w:szCs w:val="20"/>
          <w:lang w:eastAsia="es-MX"/>
        </w:rPr>
        <w:t xml:space="preserve">El programa </w:t>
      </w:r>
      <w:r w:rsidR="003525A6">
        <w:rPr>
          <w:rFonts w:ascii="Times New Roman" w:eastAsia="Times New Roman" w:hAnsi="Times New Roman" w:cs="Times New Roman"/>
          <w:color w:val="000000"/>
          <w:sz w:val="20"/>
          <w:szCs w:val="20"/>
          <w:lang w:eastAsia="es-MX"/>
        </w:rPr>
        <w:t>se está posicionando</w:t>
      </w:r>
      <w:r w:rsidRPr="00F8493B">
        <w:rPr>
          <w:rFonts w:ascii="Times New Roman" w:eastAsia="Times New Roman" w:hAnsi="Times New Roman" w:cs="Times New Roman"/>
          <w:color w:val="000000"/>
          <w:sz w:val="20"/>
          <w:szCs w:val="20"/>
          <w:lang w:eastAsia="es-MX"/>
        </w:rPr>
        <w:t xml:space="preserve">. También se sugiere llevar a cabo un levantamiento cualitativo directo, cuestionando si en verdad perciben el </w:t>
      </w:r>
      <w:r w:rsidR="009802E8">
        <w:rPr>
          <w:rFonts w:ascii="Times New Roman" w:eastAsia="Times New Roman" w:hAnsi="Times New Roman" w:cs="Times New Roman"/>
          <w:color w:val="000000"/>
          <w:sz w:val="20"/>
          <w:szCs w:val="20"/>
          <w:lang w:eastAsia="es-MX"/>
        </w:rPr>
        <w:t>apoyo económico</w:t>
      </w:r>
      <w:r w:rsidRPr="00F8493B">
        <w:rPr>
          <w:rFonts w:ascii="Times New Roman" w:eastAsia="Times New Roman" w:hAnsi="Times New Roman" w:cs="Times New Roman"/>
          <w:color w:val="000000"/>
          <w:sz w:val="20"/>
          <w:szCs w:val="20"/>
          <w:lang w:eastAsia="es-MX"/>
        </w:rPr>
        <w:t xml:space="preserve"> como un beneficio o se sugiere modificar mecanismos</w:t>
      </w:r>
    </w:p>
    <w:p w14:paraId="01C9C371" w14:textId="77777777" w:rsidR="00F8493B" w:rsidRPr="00B12FC1" w:rsidRDefault="00F8493B" w:rsidP="00B12FC1">
      <w:pPr>
        <w:spacing w:after="0" w:line="240" w:lineRule="auto"/>
        <w:jc w:val="both"/>
        <w:rPr>
          <w:rFonts w:ascii="Times New Roman" w:eastAsia="Times New Roman" w:hAnsi="Times New Roman" w:cs="Times New Roman"/>
          <w:sz w:val="20"/>
          <w:szCs w:val="20"/>
          <w:lang w:eastAsia="es-MX"/>
        </w:rPr>
      </w:pPr>
    </w:p>
    <w:p w14:paraId="7A29DC07" w14:textId="77777777" w:rsidR="00915E97" w:rsidRPr="00B12FC1" w:rsidRDefault="00915E97" w:rsidP="00B12FC1">
      <w:pPr>
        <w:autoSpaceDE w:val="0"/>
        <w:autoSpaceDN w:val="0"/>
        <w:adjustRightInd w:val="0"/>
        <w:spacing w:after="0" w:line="240" w:lineRule="auto"/>
        <w:jc w:val="both"/>
        <w:rPr>
          <w:rFonts w:ascii="Times New Roman" w:hAnsi="Times New Roman" w:cs="Times New Roman"/>
          <w:color w:val="000000"/>
          <w:sz w:val="20"/>
          <w:szCs w:val="20"/>
        </w:rPr>
      </w:pPr>
      <w:r w:rsidRPr="00B12FC1">
        <w:rPr>
          <w:rFonts w:ascii="Times New Roman" w:hAnsi="Times New Roman" w:cs="Times New Roman"/>
          <w:b/>
          <w:bCs/>
          <w:color w:val="000000"/>
          <w:sz w:val="20"/>
          <w:szCs w:val="20"/>
        </w:rPr>
        <w:t xml:space="preserve">VI. EVALUACIÓN DE RESULTADOS </w:t>
      </w:r>
    </w:p>
    <w:p w14:paraId="32EADF1F" w14:textId="77777777" w:rsidR="00915E97" w:rsidRPr="00B12FC1" w:rsidRDefault="00915E97" w:rsidP="00B12FC1">
      <w:pPr>
        <w:autoSpaceDE w:val="0"/>
        <w:autoSpaceDN w:val="0"/>
        <w:adjustRightInd w:val="0"/>
        <w:spacing w:after="0" w:line="240" w:lineRule="auto"/>
        <w:jc w:val="both"/>
        <w:rPr>
          <w:rFonts w:ascii="Times New Roman" w:hAnsi="Times New Roman" w:cs="Times New Roman"/>
          <w:bCs/>
          <w:color w:val="000000"/>
          <w:sz w:val="20"/>
          <w:szCs w:val="20"/>
        </w:rPr>
      </w:pPr>
    </w:p>
    <w:p w14:paraId="777E755C" w14:textId="77777777" w:rsidR="00915E97" w:rsidRPr="00B12FC1" w:rsidRDefault="00915E97" w:rsidP="00B12FC1">
      <w:pPr>
        <w:autoSpaceDE w:val="0"/>
        <w:autoSpaceDN w:val="0"/>
        <w:adjustRightInd w:val="0"/>
        <w:spacing w:after="0" w:line="240" w:lineRule="auto"/>
        <w:jc w:val="both"/>
        <w:rPr>
          <w:rFonts w:ascii="Times New Roman" w:hAnsi="Times New Roman" w:cs="Times New Roman"/>
          <w:color w:val="000000"/>
          <w:sz w:val="20"/>
          <w:szCs w:val="20"/>
        </w:rPr>
      </w:pPr>
      <w:r w:rsidRPr="00B12FC1">
        <w:rPr>
          <w:rFonts w:ascii="Times New Roman" w:hAnsi="Times New Roman" w:cs="Times New Roman"/>
          <w:b/>
          <w:bCs/>
          <w:color w:val="000000"/>
          <w:sz w:val="20"/>
          <w:szCs w:val="20"/>
        </w:rPr>
        <w:t xml:space="preserve">VI.1. Resultados en la Cobertura de la Población Objetivo del Programa Social </w:t>
      </w:r>
    </w:p>
    <w:p w14:paraId="4969471A" w14:textId="77777777" w:rsidR="00915E97" w:rsidRPr="00B12FC1" w:rsidRDefault="00915E97" w:rsidP="00B12FC1">
      <w:pPr>
        <w:autoSpaceDE w:val="0"/>
        <w:autoSpaceDN w:val="0"/>
        <w:adjustRightInd w:val="0"/>
        <w:spacing w:after="0" w:line="240" w:lineRule="auto"/>
        <w:jc w:val="both"/>
        <w:rPr>
          <w:rFonts w:ascii="Times New Roman" w:hAnsi="Times New Roman" w:cs="Times New Roman"/>
          <w:color w:val="000000"/>
          <w:sz w:val="20"/>
          <w:szCs w:val="20"/>
        </w:rPr>
      </w:pPr>
    </w:p>
    <w:p w14:paraId="47F004EF" w14:textId="77777777" w:rsidR="00B91E3C" w:rsidRPr="00B12FC1" w:rsidRDefault="00B91E3C" w:rsidP="00B12FC1">
      <w:pPr>
        <w:spacing w:after="0" w:line="240" w:lineRule="auto"/>
        <w:jc w:val="both"/>
        <w:rPr>
          <w:rFonts w:ascii="Times New Roman" w:eastAsia="Times New Roman" w:hAnsi="Times New Roman" w:cs="Times New Roman"/>
          <w:sz w:val="20"/>
          <w:szCs w:val="20"/>
          <w:lang w:eastAsia="es-MX"/>
        </w:rPr>
      </w:pPr>
      <w:r w:rsidRPr="00B12FC1">
        <w:rPr>
          <w:rFonts w:ascii="Times New Roman" w:eastAsia="Times New Roman" w:hAnsi="Times New Roman" w:cs="Times New Roman"/>
          <w:color w:val="000000"/>
          <w:sz w:val="20"/>
          <w:szCs w:val="20"/>
          <w:lang w:eastAsia="es-MX"/>
        </w:rPr>
        <w:t>Con el objetivo de valorar la efectividad de la implementación del programa en cuanto al nivel de cobertura de la población objetivo planteada a través de las diferentes ediciones de realización de programa social, a continuación se esquematiza el comparativo entre la población determinada como objetivo y la población que en realidad fue beneficiaria, es decir, el nivel de cobertura del programa.</w:t>
      </w:r>
    </w:p>
    <w:p w14:paraId="5DFA1FDC" w14:textId="77777777" w:rsidR="00B91E3C" w:rsidRPr="00B12FC1" w:rsidRDefault="00B91E3C" w:rsidP="00B12FC1">
      <w:pPr>
        <w:spacing w:after="0" w:line="240" w:lineRule="auto"/>
        <w:jc w:val="both"/>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3"/>
        <w:gridCol w:w="2854"/>
        <w:gridCol w:w="2119"/>
        <w:gridCol w:w="1495"/>
        <w:gridCol w:w="2537"/>
      </w:tblGrid>
      <w:tr w:rsidR="00B91E3C" w:rsidRPr="00B91E3C" w14:paraId="7EE6047C" w14:textId="77777777" w:rsidTr="00172D25">
        <w:trPr>
          <w:jc w:val="center"/>
        </w:trPr>
        <w:tc>
          <w:tcPr>
            <w:tcW w:w="0" w:type="auto"/>
            <w:tcMar>
              <w:top w:w="0" w:type="dxa"/>
              <w:left w:w="108" w:type="dxa"/>
              <w:bottom w:w="0" w:type="dxa"/>
              <w:right w:w="108" w:type="dxa"/>
            </w:tcMar>
            <w:hideMark/>
          </w:tcPr>
          <w:p w14:paraId="5FA52F5C"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b/>
                <w:bCs/>
                <w:color w:val="000000"/>
                <w:sz w:val="20"/>
                <w:szCs w:val="20"/>
                <w:lang w:eastAsia="es-MX"/>
              </w:rPr>
              <w:t>Aspectos</w:t>
            </w:r>
          </w:p>
        </w:tc>
        <w:tc>
          <w:tcPr>
            <w:tcW w:w="0" w:type="auto"/>
            <w:tcMar>
              <w:top w:w="0" w:type="dxa"/>
              <w:left w:w="108" w:type="dxa"/>
              <w:bottom w:w="0" w:type="dxa"/>
              <w:right w:w="108" w:type="dxa"/>
            </w:tcMar>
            <w:hideMark/>
          </w:tcPr>
          <w:p w14:paraId="5F16C099"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b/>
                <w:bCs/>
                <w:color w:val="000000"/>
                <w:sz w:val="20"/>
                <w:szCs w:val="20"/>
                <w:lang w:eastAsia="es-MX"/>
              </w:rPr>
              <w:t xml:space="preserve">Población objetivo (A) </w:t>
            </w:r>
          </w:p>
        </w:tc>
        <w:tc>
          <w:tcPr>
            <w:tcW w:w="0" w:type="auto"/>
            <w:tcMar>
              <w:top w:w="0" w:type="dxa"/>
              <w:left w:w="108" w:type="dxa"/>
              <w:bottom w:w="0" w:type="dxa"/>
              <w:right w:w="108" w:type="dxa"/>
            </w:tcMar>
            <w:hideMark/>
          </w:tcPr>
          <w:p w14:paraId="06E7A82B"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b/>
                <w:bCs/>
                <w:color w:val="000000"/>
                <w:sz w:val="20"/>
                <w:szCs w:val="20"/>
                <w:lang w:eastAsia="es-MX"/>
              </w:rPr>
              <w:t xml:space="preserve">Población Atendida (B) </w:t>
            </w:r>
          </w:p>
        </w:tc>
        <w:tc>
          <w:tcPr>
            <w:tcW w:w="0" w:type="auto"/>
            <w:vMerge w:val="restart"/>
            <w:tcMar>
              <w:top w:w="0" w:type="dxa"/>
              <w:left w:w="108" w:type="dxa"/>
              <w:bottom w:w="0" w:type="dxa"/>
              <w:right w:w="108" w:type="dxa"/>
            </w:tcMar>
            <w:hideMark/>
          </w:tcPr>
          <w:p w14:paraId="002B3365"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b/>
                <w:bCs/>
                <w:color w:val="000000"/>
                <w:sz w:val="20"/>
                <w:szCs w:val="20"/>
                <w:lang w:eastAsia="es-MX"/>
              </w:rPr>
              <w:t xml:space="preserve">Cobertura (A/B)*100 </w:t>
            </w:r>
          </w:p>
          <w:p w14:paraId="145F5EE5"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Porcentaje de cumplimiento</w:t>
            </w:r>
          </w:p>
        </w:tc>
        <w:tc>
          <w:tcPr>
            <w:tcW w:w="0" w:type="auto"/>
            <w:vMerge w:val="restart"/>
            <w:tcMar>
              <w:top w:w="0" w:type="dxa"/>
              <w:left w:w="108" w:type="dxa"/>
              <w:bottom w:w="0" w:type="dxa"/>
              <w:right w:w="108" w:type="dxa"/>
            </w:tcMar>
            <w:hideMark/>
          </w:tcPr>
          <w:p w14:paraId="29C82952"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b/>
                <w:bCs/>
                <w:color w:val="000000"/>
                <w:sz w:val="20"/>
                <w:szCs w:val="20"/>
                <w:lang w:eastAsia="es-MX"/>
              </w:rPr>
              <w:t xml:space="preserve">Observaciones </w:t>
            </w:r>
          </w:p>
        </w:tc>
      </w:tr>
      <w:tr w:rsidR="00B91E3C" w:rsidRPr="00B91E3C" w14:paraId="00D3A809" w14:textId="77777777" w:rsidTr="00172D25">
        <w:trPr>
          <w:jc w:val="center"/>
        </w:trPr>
        <w:tc>
          <w:tcPr>
            <w:tcW w:w="0" w:type="auto"/>
            <w:tcMar>
              <w:top w:w="0" w:type="dxa"/>
              <w:left w:w="108" w:type="dxa"/>
              <w:bottom w:w="0" w:type="dxa"/>
              <w:right w:w="108" w:type="dxa"/>
            </w:tcMar>
            <w:hideMark/>
          </w:tcPr>
          <w:p w14:paraId="59470953"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 xml:space="preserve">Descripción </w:t>
            </w:r>
          </w:p>
        </w:tc>
        <w:tc>
          <w:tcPr>
            <w:tcW w:w="0" w:type="auto"/>
            <w:tcMar>
              <w:top w:w="0" w:type="dxa"/>
              <w:left w:w="108" w:type="dxa"/>
              <w:bottom w:w="0" w:type="dxa"/>
              <w:right w:w="108" w:type="dxa"/>
            </w:tcMar>
            <w:hideMark/>
          </w:tcPr>
          <w:p w14:paraId="153D8DCC"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 xml:space="preserve">Estimación determinada a través del número de estudiantes </w:t>
            </w:r>
            <w:r w:rsidRPr="00B91E3C">
              <w:rPr>
                <w:rFonts w:ascii="Times New Roman" w:eastAsia="Times New Roman" w:hAnsi="Times New Roman" w:cs="Times New Roman"/>
                <w:color w:val="000000"/>
                <w:sz w:val="20"/>
                <w:szCs w:val="20"/>
                <w:lang w:eastAsia="es-MX"/>
              </w:rPr>
              <w:lastRenderedPageBreak/>
              <w:t>inscritos y de las peticiones realizadas por las madres, padres y/o responsables de crianza</w:t>
            </w:r>
          </w:p>
        </w:tc>
        <w:tc>
          <w:tcPr>
            <w:tcW w:w="0" w:type="auto"/>
            <w:tcMar>
              <w:top w:w="0" w:type="dxa"/>
              <w:left w:w="108" w:type="dxa"/>
              <w:bottom w:w="0" w:type="dxa"/>
              <w:right w:w="108" w:type="dxa"/>
            </w:tcMar>
            <w:hideMark/>
          </w:tcPr>
          <w:p w14:paraId="75757A03" w14:textId="77777777"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lastRenderedPageBreak/>
              <w:t xml:space="preserve">Población que acudió a recoger el bien y que </w:t>
            </w:r>
            <w:r w:rsidRPr="00B91E3C">
              <w:rPr>
                <w:rFonts w:ascii="Times New Roman" w:eastAsia="Times New Roman" w:hAnsi="Times New Roman" w:cs="Times New Roman"/>
                <w:color w:val="000000"/>
                <w:sz w:val="20"/>
                <w:szCs w:val="20"/>
                <w:lang w:eastAsia="es-MX"/>
              </w:rPr>
              <w:lastRenderedPageBreak/>
              <w:t>sistematizó en el Padrón Beneficiarios</w:t>
            </w:r>
          </w:p>
        </w:tc>
        <w:tc>
          <w:tcPr>
            <w:tcW w:w="0" w:type="auto"/>
            <w:vMerge/>
            <w:vAlign w:val="center"/>
            <w:hideMark/>
          </w:tcPr>
          <w:p w14:paraId="36D6BA0E" w14:textId="77777777" w:rsidR="00B91E3C" w:rsidRPr="00B91E3C" w:rsidRDefault="00B91E3C" w:rsidP="00B91E3C">
            <w:pPr>
              <w:spacing w:after="0" w:line="240" w:lineRule="auto"/>
              <w:rPr>
                <w:rFonts w:ascii="Times New Roman" w:eastAsia="Times New Roman" w:hAnsi="Times New Roman" w:cs="Times New Roman"/>
                <w:sz w:val="20"/>
                <w:szCs w:val="20"/>
                <w:lang w:eastAsia="es-MX"/>
              </w:rPr>
            </w:pPr>
          </w:p>
        </w:tc>
        <w:tc>
          <w:tcPr>
            <w:tcW w:w="0" w:type="auto"/>
            <w:vMerge/>
            <w:vAlign w:val="center"/>
            <w:hideMark/>
          </w:tcPr>
          <w:p w14:paraId="66AC7364" w14:textId="77777777" w:rsidR="00B91E3C" w:rsidRPr="00B91E3C" w:rsidRDefault="00B91E3C" w:rsidP="00B91E3C">
            <w:pPr>
              <w:spacing w:after="0" w:line="240" w:lineRule="auto"/>
              <w:rPr>
                <w:rFonts w:ascii="Times New Roman" w:eastAsia="Times New Roman" w:hAnsi="Times New Roman" w:cs="Times New Roman"/>
                <w:sz w:val="20"/>
                <w:szCs w:val="20"/>
                <w:lang w:eastAsia="es-MX"/>
              </w:rPr>
            </w:pPr>
          </w:p>
        </w:tc>
      </w:tr>
      <w:tr w:rsidR="00B91E3C" w:rsidRPr="00B91E3C" w14:paraId="4CF59900" w14:textId="77777777" w:rsidTr="00172D25">
        <w:trPr>
          <w:jc w:val="center"/>
        </w:trPr>
        <w:tc>
          <w:tcPr>
            <w:tcW w:w="0" w:type="auto"/>
            <w:tcMar>
              <w:top w:w="0" w:type="dxa"/>
              <w:left w:w="108" w:type="dxa"/>
              <w:bottom w:w="0" w:type="dxa"/>
              <w:right w:w="108" w:type="dxa"/>
            </w:tcMar>
            <w:hideMark/>
          </w:tcPr>
          <w:p w14:paraId="2B4E003E" w14:textId="77777777" w:rsidR="00B91E3C" w:rsidRPr="00B91E3C" w:rsidRDefault="00B91E3C" w:rsidP="00B91E3C">
            <w:pPr>
              <w:spacing w:after="0" w:line="240" w:lineRule="auto"/>
              <w:jc w:val="center"/>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lastRenderedPageBreak/>
              <w:t>Cifras 2016</w:t>
            </w:r>
          </w:p>
        </w:tc>
        <w:tc>
          <w:tcPr>
            <w:tcW w:w="0" w:type="auto"/>
            <w:tcMar>
              <w:top w:w="0" w:type="dxa"/>
              <w:left w:w="108" w:type="dxa"/>
              <w:bottom w:w="0" w:type="dxa"/>
              <w:right w:w="108" w:type="dxa"/>
            </w:tcMar>
            <w:hideMark/>
          </w:tcPr>
          <w:p w14:paraId="6A6C09D6" w14:textId="16F64C19" w:rsidR="00B91E3C" w:rsidRPr="00B91E3C" w:rsidRDefault="0021079E"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18,000</w:t>
            </w:r>
          </w:p>
        </w:tc>
        <w:tc>
          <w:tcPr>
            <w:tcW w:w="0" w:type="auto"/>
            <w:tcMar>
              <w:top w:w="0" w:type="dxa"/>
              <w:left w:w="108" w:type="dxa"/>
              <w:bottom w:w="0" w:type="dxa"/>
              <w:right w:w="108" w:type="dxa"/>
            </w:tcMar>
          </w:tcPr>
          <w:p w14:paraId="4DC2433D" w14:textId="740EF4E9" w:rsidR="00B91E3C" w:rsidRPr="00B91E3C" w:rsidRDefault="00FA4C4D"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14,317</w:t>
            </w:r>
          </w:p>
        </w:tc>
        <w:tc>
          <w:tcPr>
            <w:tcW w:w="0" w:type="auto"/>
            <w:tcMar>
              <w:top w:w="0" w:type="dxa"/>
              <w:left w:w="108" w:type="dxa"/>
              <w:bottom w:w="0" w:type="dxa"/>
              <w:right w:w="108" w:type="dxa"/>
            </w:tcMar>
          </w:tcPr>
          <w:p w14:paraId="309A559A" w14:textId="375C6C59" w:rsidR="00B91E3C" w:rsidRPr="00B91E3C" w:rsidRDefault="00273BA8"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79.53%</w:t>
            </w:r>
          </w:p>
        </w:tc>
        <w:tc>
          <w:tcPr>
            <w:tcW w:w="0" w:type="auto"/>
            <w:tcMar>
              <w:top w:w="0" w:type="dxa"/>
              <w:left w:w="108" w:type="dxa"/>
              <w:bottom w:w="0" w:type="dxa"/>
              <w:right w:w="108" w:type="dxa"/>
            </w:tcMar>
            <w:hideMark/>
          </w:tcPr>
          <w:p w14:paraId="2BD2B1A4" w14:textId="2C078A54" w:rsidR="00B91E3C" w:rsidRPr="00B91E3C" w:rsidRDefault="00B91E3C"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Año con año se han realizado modificaciones para disminuir el presupuesto</w:t>
            </w:r>
            <w:r w:rsidR="002D008B" w:rsidRPr="00FA4C4D">
              <w:rPr>
                <w:rFonts w:ascii="Times New Roman" w:eastAsia="Times New Roman" w:hAnsi="Times New Roman" w:cs="Times New Roman"/>
                <w:color w:val="000000"/>
                <w:sz w:val="20"/>
                <w:szCs w:val="20"/>
                <w:lang w:eastAsia="es-MX"/>
              </w:rPr>
              <w:t xml:space="preserve">, metas </w:t>
            </w:r>
            <w:r w:rsidRPr="00B91E3C">
              <w:rPr>
                <w:rFonts w:ascii="Times New Roman" w:eastAsia="Times New Roman" w:hAnsi="Times New Roman" w:cs="Times New Roman"/>
                <w:color w:val="000000"/>
                <w:sz w:val="20"/>
                <w:szCs w:val="20"/>
                <w:lang w:eastAsia="es-MX"/>
              </w:rPr>
              <w:t>y la población objetivo</w:t>
            </w:r>
          </w:p>
        </w:tc>
      </w:tr>
      <w:tr w:rsidR="00B91E3C" w:rsidRPr="00B91E3C" w14:paraId="06B967D0" w14:textId="77777777" w:rsidTr="00172D25">
        <w:trPr>
          <w:jc w:val="center"/>
        </w:trPr>
        <w:tc>
          <w:tcPr>
            <w:tcW w:w="0" w:type="auto"/>
            <w:tcMar>
              <w:top w:w="0" w:type="dxa"/>
              <w:left w:w="108" w:type="dxa"/>
              <w:bottom w:w="0" w:type="dxa"/>
              <w:right w:w="108" w:type="dxa"/>
            </w:tcMar>
            <w:hideMark/>
          </w:tcPr>
          <w:p w14:paraId="04FB663A" w14:textId="77777777" w:rsidR="00B91E3C" w:rsidRPr="00B91E3C" w:rsidRDefault="00B91E3C" w:rsidP="00B91E3C">
            <w:pPr>
              <w:spacing w:after="0" w:line="240" w:lineRule="auto"/>
              <w:jc w:val="center"/>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Cifras 2017</w:t>
            </w:r>
          </w:p>
        </w:tc>
        <w:tc>
          <w:tcPr>
            <w:tcW w:w="0" w:type="auto"/>
            <w:tcMar>
              <w:top w:w="0" w:type="dxa"/>
              <w:left w:w="108" w:type="dxa"/>
              <w:bottom w:w="0" w:type="dxa"/>
              <w:right w:w="108" w:type="dxa"/>
            </w:tcMar>
            <w:hideMark/>
          </w:tcPr>
          <w:p w14:paraId="3B8D6EA6" w14:textId="0E3A977D" w:rsidR="00B91E3C" w:rsidRPr="00B91E3C" w:rsidRDefault="0021079E"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14,000</w:t>
            </w:r>
          </w:p>
        </w:tc>
        <w:tc>
          <w:tcPr>
            <w:tcW w:w="0" w:type="auto"/>
            <w:tcMar>
              <w:top w:w="0" w:type="dxa"/>
              <w:left w:w="108" w:type="dxa"/>
              <w:bottom w:w="0" w:type="dxa"/>
              <w:right w:w="108" w:type="dxa"/>
            </w:tcMar>
          </w:tcPr>
          <w:p w14:paraId="3BDABD42" w14:textId="7D162E78" w:rsidR="00B91E3C" w:rsidRPr="00B91E3C" w:rsidRDefault="00FA4C4D"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10,980</w:t>
            </w:r>
          </w:p>
        </w:tc>
        <w:tc>
          <w:tcPr>
            <w:tcW w:w="0" w:type="auto"/>
            <w:tcMar>
              <w:top w:w="0" w:type="dxa"/>
              <w:left w:w="108" w:type="dxa"/>
              <w:bottom w:w="0" w:type="dxa"/>
              <w:right w:w="108" w:type="dxa"/>
            </w:tcMar>
          </w:tcPr>
          <w:p w14:paraId="519B567B" w14:textId="6866AF47" w:rsidR="00B91E3C" w:rsidRPr="00B91E3C" w:rsidRDefault="00273BA8" w:rsidP="00B91E3C">
            <w:pPr>
              <w:spacing w:after="0" w:line="240" w:lineRule="auto"/>
              <w:jc w:val="center"/>
              <w:rPr>
                <w:rFonts w:ascii="Times New Roman" w:eastAsia="Times New Roman" w:hAnsi="Times New Roman" w:cs="Times New Roman"/>
                <w:sz w:val="20"/>
                <w:szCs w:val="20"/>
                <w:lang w:eastAsia="es-MX"/>
              </w:rPr>
            </w:pPr>
            <w:r w:rsidRPr="00FA4C4D">
              <w:rPr>
                <w:rFonts w:ascii="Times New Roman" w:eastAsia="Times New Roman" w:hAnsi="Times New Roman" w:cs="Times New Roman"/>
                <w:sz w:val="20"/>
                <w:szCs w:val="20"/>
                <w:lang w:eastAsia="es-MX"/>
              </w:rPr>
              <w:t>91.5%</w:t>
            </w:r>
          </w:p>
        </w:tc>
        <w:tc>
          <w:tcPr>
            <w:tcW w:w="0" w:type="auto"/>
            <w:tcMar>
              <w:top w:w="0" w:type="dxa"/>
              <w:left w:w="108" w:type="dxa"/>
              <w:bottom w:w="0" w:type="dxa"/>
              <w:right w:w="108" w:type="dxa"/>
            </w:tcMar>
            <w:hideMark/>
          </w:tcPr>
          <w:p w14:paraId="4F518DCA" w14:textId="02024204" w:rsidR="00B91E3C" w:rsidRPr="00B91E3C" w:rsidRDefault="00DD1120" w:rsidP="00B91E3C">
            <w:pPr>
              <w:spacing w:after="0" w:line="240" w:lineRule="auto"/>
              <w:jc w:val="both"/>
              <w:rPr>
                <w:rFonts w:ascii="Times New Roman" w:eastAsia="Times New Roman" w:hAnsi="Times New Roman" w:cs="Times New Roman"/>
                <w:sz w:val="20"/>
                <w:szCs w:val="20"/>
                <w:lang w:eastAsia="es-MX"/>
              </w:rPr>
            </w:pPr>
            <w:r w:rsidRPr="00B91E3C">
              <w:rPr>
                <w:rFonts w:ascii="Times New Roman" w:eastAsia="Times New Roman" w:hAnsi="Times New Roman" w:cs="Times New Roman"/>
                <w:color w:val="000000"/>
                <w:sz w:val="20"/>
                <w:szCs w:val="20"/>
                <w:lang w:eastAsia="es-MX"/>
              </w:rPr>
              <w:t>Año con año se han realizado modificaciones para disminuir el presupuesto</w:t>
            </w:r>
            <w:r w:rsidRPr="00FA4C4D">
              <w:rPr>
                <w:rFonts w:ascii="Times New Roman" w:eastAsia="Times New Roman" w:hAnsi="Times New Roman" w:cs="Times New Roman"/>
                <w:color w:val="000000"/>
                <w:sz w:val="20"/>
                <w:szCs w:val="20"/>
                <w:lang w:eastAsia="es-MX"/>
              </w:rPr>
              <w:t xml:space="preserve">, metas </w:t>
            </w:r>
            <w:r w:rsidRPr="00B91E3C">
              <w:rPr>
                <w:rFonts w:ascii="Times New Roman" w:eastAsia="Times New Roman" w:hAnsi="Times New Roman" w:cs="Times New Roman"/>
                <w:color w:val="000000"/>
                <w:sz w:val="20"/>
                <w:szCs w:val="20"/>
                <w:lang w:eastAsia="es-MX"/>
              </w:rPr>
              <w:t>y la población objetivo</w:t>
            </w:r>
          </w:p>
        </w:tc>
      </w:tr>
    </w:tbl>
    <w:p w14:paraId="11D0397B" w14:textId="77777777" w:rsidR="00B91E3C" w:rsidRPr="00172D25" w:rsidRDefault="00B91E3C" w:rsidP="00B91E3C">
      <w:pPr>
        <w:spacing w:after="0" w:line="240" w:lineRule="auto"/>
        <w:rPr>
          <w:rFonts w:ascii="Times New Roman" w:eastAsia="Times New Roman" w:hAnsi="Times New Roman" w:cs="Times New Roman"/>
          <w:sz w:val="20"/>
          <w:szCs w:val="20"/>
          <w:lang w:eastAsia="es-MX"/>
        </w:rPr>
      </w:pPr>
    </w:p>
    <w:p w14:paraId="7C39EFE2" w14:textId="52F48ED2" w:rsidR="00B91E3C" w:rsidRPr="00172D25" w:rsidRDefault="00B91E3C" w:rsidP="00B91E3C">
      <w:pPr>
        <w:spacing w:after="0" w:line="240" w:lineRule="auto"/>
        <w:jc w:val="both"/>
        <w:rPr>
          <w:rFonts w:ascii="Times New Roman" w:eastAsia="Times New Roman" w:hAnsi="Times New Roman" w:cs="Times New Roman"/>
          <w:color w:val="000000"/>
          <w:sz w:val="20"/>
          <w:szCs w:val="20"/>
          <w:lang w:eastAsia="es-MX"/>
        </w:rPr>
      </w:pPr>
      <w:r w:rsidRPr="00172D25">
        <w:rPr>
          <w:rFonts w:ascii="Times New Roman" w:eastAsia="Times New Roman" w:hAnsi="Times New Roman" w:cs="Times New Roman"/>
          <w:color w:val="000000"/>
          <w:sz w:val="20"/>
          <w:szCs w:val="20"/>
          <w:lang w:eastAsia="es-MX"/>
        </w:rPr>
        <w:t xml:space="preserve">Con base en la información de gabinete y en la sistematización de los alumnos con distintos datos con valor estadístico (escuelas, grado, grupo, turno, escuela, unidad territorial, pertenencia étnica, edad) y los padrones de beneficiarios publicados en la Gaceta oficial de la CDMX, el programa social de </w:t>
      </w:r>
      <w:r w:rsidR="00FA4C4D" w:rsidRPr="00172D25">
        <w:rPr>
          <w:rFonts w:ascii="Times New Roman" w:eastAsia="Times New Roman" w:hAnsi="Times New Roman" w:cs="Times New Roman"/>
          <w:color w:val="000000"/>
          <w:sz w:val="20"/>
          <w:szCs w:val="20"/>
          <w:lang w:eastAsia="es-MX"/>
        </w:rPr>
        <w:t>Apoyo</w:t>
      </w:r>
      <w:r w:rsidR="005D76B3" w:rsidRPr="00172D25">
        <w:rPr>
          <w:rFonts w:ascii="Times New Roman" w:eastAsia="Times New Roman" w:hAnsi="Times New Roman" w:cs="Times New Roman"/>
          <w:color w:val="000000"/>
          <w:sz w:val="20"/>
          <w:szCs w:val="20"/>
          <w:lang w:eastAsia="es-MX"/>
        </w:rPr>
        <w:t xml:space="preserve"> Económico para Inicio de Ciclo Escolar en Secundarias Tlalpan</w:t>
      </w:r>
      <w:r w:rsidR="00EF001E" w:rsidRPr="00172D25">
        <w:rPr>
          <w:rFonts w:ascii="Times New Roman" w:eastAsia="Times New Roman" w:hAnsi="Times New Roman" w:cs="Times New Roman"/>
          <w:color w:val="000000"/>
          <w:sz w:val="20"/>
          <w:szCs w:val="20"/>
          <w:lang w:eastAsia="es-MX"/>
        </w:rPr>
        <w:t xml:space="preserve"> 2018</w:t>
      </w:r>
      <w:r w:rsidRPr="00172D25">
        <w:rPr>
          <w:rFonts w:ascii="Times New Roman" w:eastAsia="Times New Roman" w:hAnsi="Times New Roman" w:cs="Times New Roman"/>
          <w:color w:val="000000"/>
          <w:sz w:val="20"/>
          <w:szCs w:val="20"/>
          <w:lang w:eastAsia="es-MX"/>
        </w:rPr>
        <w:t xml:space="preserve"> cumple brindando atención a la población objetivo establecida. Lo cual se esquematiza y contrasta integralmente a continuación:</w:t>
      </w:r>
    </w:p>
    <w:p w14:paraId="3396764F" w14:textId="77777777" w:rsidR="00207A0E" w:rsidRPr="00172D25" w:rsidRDefault="00207A0E" w:rsidP="00B91E3C">
      <w:pPr>
        <w:spacing w:after="0" w:line="240" w:lineRule="auto"/>
        <w:jc w:val="both"/>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8"/>
        <w:gridCol w:w="4110"/>
        <w:gridCol w:w="4110"/>
      </w:tblGrid>
      <w:tr w:rsidR="006A7F46" w:rsidRPr="00172D25" w14:paraId="6959EE17" w14:textId="77777777" w:rsidTr="00172D25">
        <w:trPr>
          <w:jc w:val="center"/>
        </w:trPr>
        <w:tc>
          <w:tcPr>
            <w:tcW w:w="0" w:type="auto"/>
            <w:tcMar>
              <w:top w:w="0" w:type="dxa"/>
              <w:left w:w="108" w:type="dxa"/>
              <w:bottom w:w="0" w:type="dxa"/>
              <w:right w:w="108" w:type="dxa"/>
            </w:tcMar>
            <w:hideMark/>
          </w:tcPr>
          <w:p w14:paraId="0E7340FD" w14:textId="77777777" w:rsidR="006A7F46" w:rsidRPr="00172D25" w:rsidRDefault="006A7F46" w:rsidP="00B91E3C">
            <w:pPr>
              <w:spacing w:after="0" w:line="240" w:lineRule="auto"/>
              <w:jc w:val="both"/>
              <w:rPr>
                <w:rFonts w:ascii="Times New Roman" w:eastAsia="Times New Roman" w:hAnsi="Times New Roman" w:cs="Times New Roman"/>
                <w:b/>
                <w:sz w:val="20"/>
                <w:szCs w:val="20"/>
                <w:lang w:eastAsia="es-MX"/>
              </w:rPr>
            </w:pPr>
            <w:r w:rsidRPr="00172D25">
              <w:rPr>
                <w:rFonts w:ascii="Times New Roman" w:eastAsia="Times New Roman" w:hAnsi="Times New Roman" w:cs="Times New Roman"/>
                <w:b/>
                <w:color w:val="000000"/>
                <w:sz w:val="20"/>
                <w:szCs w:val="20"/>
                <w:lang w:eastAsia="es-MX"/>
              </w:rPr>
              <w:t>Aspecto</w:t>
            </w:r>
          </w:p>
        </w:tc>
        <w:tc>
          <w:tcPr>
            <w:tcW w:w="0" w:type="auto"/>
            <w:tcMar>
              <w:top w:w="0" w:type="dxa"/>
              <w:left w:w="108" w:type="dxa"/>
              <w:bottom w:w="0" w:type="dxa"/>
              <w:right w:w="108" w:type="dxa"/>
            </w:tcMar>
            <w:hideMark/>
          </w:tcPr>
          <w:p w14:paraId="2E1415F1" w14:textId="77777777" w:rsidR="006A7F46" w:rsidRPr="00172D25" w:rsidRDefault="006A7F46" w:rsidP="00B91E3C">
            <w:pPr>
              <w:spacing w:after="0" w:line="240" w:lineRule="auto"/>
              <w:jc w:val="both"/>
              <w:rPr>
                <w:rFonts w:ascii="Times New Roman" w:eastAsia="Times New Roman" w:hAnsi="Times New Roman" w:cs="Times New Roman"/>
                <w:b/>
                <w:sz w:val="20"/>
                <w:szCs w:val="20"/>
                <w:lang w:eastAsia="es-MX"/>
              </w:rPr>
            </w:pPr>
            <w:r w:rsidRPr="00172D25">
              <w:rPr>
                <w:rFonts w:ascii="Times New Roman" w:eastAsia="Times New Roman" w:hAnsi="Times New Roman" w:cs="Times New Roman"/>
                <w:b/>
                <w:color w:val="000000"/>
                <w:sz w:val="20"/>
                <w:szCs w:val="20"/>
                <w:lang w:eastAsia="es-MX"/>
              </w:rPr>
              <w:t>2016</w:t>
            </w:r>
          </w:p>
        </w:tc>
        <w:tc>
          <w:tcPr>
            <w:tcW w:w="0" w:type="auto"/>
            <w:tcMar>
              <w:top w:w="0" w:type="dxa"/>
              <w:left w:w="108" w:type="dxa"/>
              <w:bottom w:w="0" w:type="dxa"/>
              <w:right w:w="108" w:type="dxa"/>
            </w:tcMar>
            <w:hideMark/>
          </w:tcPr>
          <w:p w14:paraId="539A8129" w14:textId="77777777" w:rsidR="006A7F46" w:rsidRPr="00172D25" w:rsidRDefault="006A7F46" w:rsidP="00B91E3C">
            <w:pPr>
              <w:spacing w:after="0" w:line="240" w:lineRule="auto"/>
              <w:jc w:val="both"/>
              <w:rPr>
                <w:rFonts w:ascii="Times New Roman" w:eastAsia="Times New Roman" w:hAnsi="Times New Roman" w:cs="Times New Roman"/>
                <w:b/>
                <w:sz w:val="20"/>
                <w:szCs w:val="20"/>
                <w:lang w:eastAsia="es-MX"/>
              </w:rPr>
            </w:pPr>
            <w:r w:rsidRPr="00172D25">
              <w:rPr>
                <w:rFonts w:ascii="Times New Roman" w:eastAsia="Times New Roman" w:hAnsi="Times New Roman" w:cs="Times New Roman"/>
                <w:b/>
                <w:color w:val="000000"/>
                <w:sz w:val="20"/>
                <w:szCs w:val="20"/>
                <w:lang w:eastAsia="es-MX"/>
              </w:rPr>
              <w:t>2017</w:t>
            </w:r>
          </w:p>
        </w:tc>
      </w:tr>
      <w:tr w:rsidR="006A7F46" w:rsidRPr="00172D25" w14:paraId="42907A21" w14:textId="77777777" w:rsidTr="00172D25">
        <w:trPr>
          <w:jc w:val="center"/>
        </w:trPr>
        <w:tc>
          <w:tcPr>
            <w:tcW w:w="0" w:type="auto"/>
            <w:tcMar>
              <w:top w:w="0" w:type="dxa"/>
              <w:left w:w="108" w:type="dxa"/>
              <w:bottom w:w="0" w:type="dxa"/>
              <w:right w:w="108" w:type="dxa"/>
            </w:tcMar>
            <w:hideMark/>
          </w:tcPr>
          <w:p w14:paraId="3A0FCD49"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 xml:space="preserve">Perfil requerido por el programa social </w:t>
            </w:r>
          </w:p>
        </w:tc>
        <w:tc>
          <w:tcPr>
            <w:tcW w:w="0" w:type="auto"/>
            <w:tcMar>
              <w:top w:w="0" w:type="dxa"/>
              <w:left w:w="108" w:type="dxa"/>
              <w:bottom w:w="0" w:type="dxa"/>
              <w:right w:w="108" w:type="dxa"/>
            </w:tcMar>
            <w:hideMark/>
          </w:tcPr>
          <w:p w14:paraId="2C9627F4" w14:textId="30C992EF" w:rsidR="006A7F46" w:rsidRPr="00172D25" w:rsidRDefault="00E32E61"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E</w:t>
            </w:r>
            <w:r w:rsidR="00E24FE5" w:rsidRPr="00172D25">
              <w:rPr>
                <w:rFonts w:ascii="Times New Roman" w:eastAsia="Times New Roman" w:hAnsi="Times New Roman" w:cs="Times New Roman"/>
                <w:color w:val="000000"/>
                <w:sz w:val="20"/>
                <w:szCs w:val="20"/>
                <w:lang w:eastAsia="es-MX"/>
              </w:rPr>
              <w:t>studiantes que se encuentran inscritos en secundarias públicas (secundarias diurnas, técnicas y nocturnas, así como de este nivel que estén registrados en CAM en a telesecundarias)</w:t>
            </w:r>
          </w:p>
        </w:tc>
        <w:tc>
          <w:tcPr>
            <w:tcW w:w="0" w:type="auto"/>
            <w:tcMar>
              <w:top w:w="0" w:type="dxa"/>
              <w:left w:w="108" w:type="dxa"/>
              <w:bottom w:w="0" w:type="dxa"/>
              <w:right w:w="108" w:type="dxa"/>
            </w:tcMar>
            <w:hideMark/>
          </w:tcPr>
          <w:p w14:paraId="17877497" w14:textId="64CE85C8" w:rsidR="006A7F46" w:rsidRPr="00172D25" w:rsidRDefault="00E32E61"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hAnsi="Times New Roman" w:cs="Times New Roman"/>
                <w:sz w:val="20"/>
                <w:szCs w:val="20"/>
              </w:rPr>
              <w:t>E</w:t>
            </w:r>
            <w:r w:rsidR="00E24FE5" w:rsidRPr="00172D25">
              <w:rPr>
                <w:rFonts w:ascii="Times New Roman" w:hAnsi="Times New Roman" w:cs="Times New Roman"/>
                <w:sz w:val="20"/>
                <w:szCs w:val="20"/>
              </w:rPr>
              <w:t>studiantes que se encuentran inscritos en secundarias públicas (secundarias diurnas, técnicas y nocturnas, así como de este nivel que estén registrados en CAM en a telesecundarias)</w:t>
            </w:r>
          </w:p>
        </w:tc>
      </w:tr>
      <w:tr w:rsidR="006A7F46" w:rsidRPr="00172D25" w14:paraId="3DD60D87" w14:textId="77777777" w:rsidTr="00172D25">
        <w:trPr>
          <w:jc w:val="center"/>
        </w:trPr>
        <w:tc>
          <w:tcPr>
            <w:tcW w:w="0" w:type="auto"/>
            <w:tcMar>
              <w:top w:w="0" w:type="dxa"/>
              <w:left w:w="108" w:type="dxa"/>
              <w:bottom w:w="0" w:type="dxa"/>
              <w:right w:w="108" w:type="dxa"/>
            </w:tcMar>
            <w:hideMark/>
          </w:tcPr>
          <w:p w14:paraId="3BAA2373"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 xml:space="preserve">Porcentaje de personas beneficiarias que cubrieron el perfil </w:t>
            </w:r>
          </w:p>
        </w:tc>
        <w:tc>
          <w:tcPr>
            <w:tcW w:w="0" w:type="auto"/>
            <w:tcMar>
              <w:top w:w="0" w:type="dxa"/>
              <w:left w:w="108" w:type="dxa"/>
              <w:bottom w:w="0" w:type="dxa"/>
              <w:right w:w="108" w:type="dxa"/>
            </w:tcMar>
            <w:hideMark/>
          </w:tcPr>
          <w:p w14:paraId="7A388220"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100%</w:t>
            </w:r>
          </w:p>
        </w:tc>
        <w:tc>
          <w:tcPr>
            <w:tcW w:w="0" w:type="auto"/>
            <w:tcMar>
              <w:top w:w="0" w:type="dxa"/>
              <w:left w:w="108" w:type="dxa"/>
              <w:bottom w:w="0" w:type="dxa"/>
              <w:right w:w="108" w:type="dxa"/>
            </w:tcMar>
            <w:hideMark/>
          </w:tcPr>
          <w:p w14:paraId="64E4EFF2"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100%</w:t>
            </w:r>
          </w:p>
        </w:tc>
      </w:tr>
      <w:tr w:rsidR="006A7F46" w:rsidRPr="00172D25" w14:paraId="76CBEFC0" w14:textId="77777777" w:rsidTr="00172D25">
        <w:trPr>
          <w:jc w:val="center"/>
        </w:trPr>
        <w:tc>
          <w:tcPr>
            <w:tcW w:w="0" w:type="auto"/>
            <w:tcMar>
              <w:top w:w="0" w:type="dxa"/>
              <w:left w:w="108" w:type="dxa"/>
              <w:bottom w:w="0" w:type="dxa"/>
              <w:right w:w="108" w:type="dxa"/>
            </w:tcMar>
            <w:hideMark/>
          </w:tcPr>
          <w:p w14:paraId="57D1BC1F"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 xml:space="preserve">Justificación </w:t>
            </w:r>
          </w:p>
        </w:tc>
        <w:tc>
          <w:tcPr>
            <w:tcW w:w="0" w:type="auto"/>
            <w:tcMar>
              <w:top w:w="0" w:type="dxa"/>
              <w:left w:w="108" w:type="dxa"/>
              <w:bottom w:w="0" w:type="dxa"/>
              <w:right w:w="108" w:type="dxa"/>
            </w:tcMar>
            <w:hideMark/>
          </w:tcPr>
          <w:p w14:paraId="1CFD053C"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La población atendida cumple en su totalidad con los requisitos de acceso, procedimientos y descripción establecida en reglas de operación</w:t>
            </w:r>
          </w:p>
        </w:tc>
        <w:tc>
          <w:tcPr>
            <w:tcW w:w="0" w:type="auto"/>
            <w:tcMar>
              <w:top w:w="0" w:type="dxa"/>
              <w:left w:w="108" w:type="dxa"/>
              <w:bottom w:w="0" w:type="dxa"/>
              <w:right w:w="108" w:type="dxa"/>
            </w:tcMar>
            <w:hideMark/>
          </w:tcPr>
          <w:p w14:paraId="31BE90F6" w14:textId="77777777" w:rsidR="006A7F46" w:rsidRPr="00172D25" w:rsidRDefault="006A7F46" w:rsidP="00B91E3C">
            <w:pPr>
              <w:spacing w:after="0" w:line="240" w:lineRule="auto"/>
              <w:jc w:val="both"/>
              <w:rPr>
                <w:rFonts w:ascii="Times New Roman" w:eastAsia="Times New Roman" w:hAnsi="Times New Roman" w:cs="Times New Roman"/>
                <w:sz w:val="20"/>
                <w:szCs w:val="20"/>
                <w:lang w:eastAsia="es-MX"/>
              </w:rPr>
            </w:pPr>
            <w:r w:rsidRPr="00172D25">
              <w:rPr>
                <w:rFonts w:ascii="Times New Roman" w:eastAsia="Times New Roman" w:hAnsi="Times New Roman" w:cs="Times New Roman"/>
                <w:color w:val="000000"/>
                <w:sz w:val="20"/>
                <w:szCs w:val="20"/>
                <w:lang w:eastAsia="es-MX"/>
              </w:rPr>
              <w:t>La población atendida cumple en su totalidad con los requisitos de acceso, procedimientos y descripción establecida en reglas de operación</w:t>
            </w:r>
          </w:p>
        </w:tc>
      </w:tr>
    </w:tbl>
    <w:p w14:paraId="48AE2991" w14:textId="77777777" w:rsidR="00915E97" w:rsidRPr="00172365" w:rsidRDefault="00915E97" w:rsidP="00915E97">
      <w:pPr>
        <w:autoSpaceDE w:val="0"/>
        <w:autoSpaceDN w:val="0"/>
        <w:adjustRightInd w:val="0"/>
        <w:spacing w:after="0" w:line="240" w:lineRule="auto"/>
        <w:rPr>
          <w:rFonts w:ascii="Times New Roman" w:hAnsi="Times New Roman" w:cs="Times New Roman"/>
          <w:bCs/>
          <w:color w:val="000000"/>
          <w:sz w:val="20"/>
          <w:szCs w:val="20"/>
        </w:rPr>
      </w:pPr>
    </w:p>
    <w:p w14:paraId="74B0BC98" w14:textId="605EF068" w:rsidR="00270ADC" w:rsidRPr="00172365" w:rsidRDefault="00270ADC" w:rsidP="00270ADC">
      <w:pPr>
        <w:spacing w:after="0" w:line="240" w:lineRule="auto"/>
        <w:jc w:val="both"/>
        <w:rPr>
          <w:rFonts w:ascii="Times New Roman" w:eastAsia="Times New Roman" w:hAnsi="Times New Roman" w:cs="Times New Roman"/>
          <w:sz w:val="20"/>
          <w:szCs w:val="20"/>
          <w:lang w:eastAsia="es-MX"/>
        </w:rPr>
      </w:pPr>
      <w:r w:rsidRPr="00172365">
        <w:rPr>
          <w:rFonts w:ascii="Times New Roman" w:eastAsia="Times New Roman" w:hAnsi="Times New Roman" w:cs="Times New Roman"/>
          <w:color w:val="000000"/>
          <w:sz w:val="20"/>
          <w:szCs w:val="20"/>
          <w:lang w:eastAsia="es-MX"/>
        </w:rPr>
        <w:t xml:space="preserve">Para garantizar que el programa social llegue de manera eficiente a la población objetivo que se determinó en las Reglas de Operación, el programa </w:t>
      </w:r>
      <w:r w:rsidR="00DA04F8" w:rsidRPr="00172365">
        <w:rPr>
          <w:rFonts w:ascii="Times New Roman" w:eastAsia="Times New Roman" w:hAnsi="Times New Roman" w:cs="Times New Roman"/>
          <w:color w:val="000000"/>
          <w:sz w:val="20"/>
          <w:szCs w:val="20"/>
          <w:lang w:eastAsia="es-MX"/>
        </w:rPr>
        <w:t xml:space="preserve">de Apoyo Económico </w:t>
      </w:r>
      <w:r w:rsidR="002302A9" w:rsidRPr="00172365">
        <w:rPr>
          <w:rFonts w:ascii="Times New Roman" w:eastAsia="Times New Roman" w:hAnsi="Times New Roman" w:cs="Times New Roman"/>
          <w:color w:val="000000"/>
          <w:sz w:val="20"/>
          <w:szCs w:val="20"/>
          <w:lang w:eastAsia="es-MX"/>
        </w:rPr>
        <w:t>a para Inicio de Ciclo Escolar en Secundarias</w:t>
      </w:r>
      <w:r w:rsidRPr="00172365">
        <w:rPr>
          <w:rFonts w:ascii="Times New Roman" w:eastAsia="Times New Roman" w:hAnsi="Times New Roman" w:cs="Times New Roman"/>
          <w:color w:val="000000"/>
          <w:sz w:val="20"/>
          <w:szCs w:val="20"/>
          <w:lang w:eastAsia="es-MX"/>
        </w:rPr>
        <w:t xml:space="preserve"> estableció de manera clara las características, requisitos y mecanismos de acceso, así como difusión y forma de entrega del beneficio. A continuación se describe de manera más detallada</w:t>
      </w:r>
      <w:r w:rsidR="00C7563F" w:rsidRPr="00172365">
        <w:rPr>
          <w:rFonts w:ascii="Times New Roman" w:eastAsia="Times New Roman" w:hAnsi="Times New Roman" w:cs="Times New Roman"/>
          <w:color w:val="000000"/>
          <w:sz w:val="20"/>
          <w:szCs w:val="20"/>
          <w:lang w:eastAsia="es-MX"/>
        </w:rPr>
        <w:t xml:space="preserve"> lo planteado en las ROP</w:t>
      </w:r>
      <w:r w:rsidR="00E7220C" w:rsidRPr="00172365">
        <w:rPr>
          <w:rFonts w:ascii="Times New Roman" w:eastAsia="Times New Roman" w:hAnsi="Times New Roman" w:cs="Times New Roman"/>
          <w:color w:val="000000"/>
          <w:sz w:val="20"/>
          <w:szCs w:val="20"/>
          <w:lang w:eastAsia="es-MX"/>
        </w:rPr>
        <w:t xml:space="preserve"> 2016 y 2017:</w:t>
      </w:r>
    </w:p>
    <w:p w14:paraId="3B4013DF" w14:textId="77777777" w:rsidR="00270ADC" w:rsidRPr="00172365" w:rsidRDefault="00270ADC" w:rsidP="00270ADC">
      <w:pPr>
        <w:spacing w:after="0" w:line="240" w:lineRule="auto"/>
        <w:rPr>
          <w:rFonts w:ascii="Times New Roman" w:eastAsia="Times New Roman" w:hAnsi="Times New Roman" w:cs="Times New Roman"/>
          <w:sz w:val="20"/>
          <w:szCs w:val="20"/>
          <w:lang w:eastAsia="es-MX"/>
        </w:rPr>
      </w:pPr>
    </w:p>
    <w:p w14:paraId="20A88942" w14:textId="5EC0D373" w:rsidR="00977A45" w:rsidRPr="00172365" w:rsidRDefault="00270ADC" w:rsidP="00470C15">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MX"/>
        </w:rPr>
      </w:pPr>
      <w:r w:rsidRPr="00172365">
        <w:rPr>
          <w:rFonts w:ascii="Times New Roman" w:eastAsia="Times New Roman" w:hAnsi="Times New Roman" w:cs="Times New Roman"/>
          <w:b/>
          <w:bCs/>
          <w:color w:val="000000"/>
          <w:sz w:val="20"/>
          <w:szCs w:val="20"/>
          <w:lang w:eastAsia="es-MX"/>
        </w:rPr>
        <w:t xml:space="preserve">Población objetivo: </w:t>
      </w:r>
      <w:r w:rsidR="00977A45" w:rsidRPr="00172365">
        <w:rPr>
          <w:rFonts w:ascii="Times New Roman" w:hAnsi="Times New Roman" w:cs="Times New Roman"/>
          <w:sz w:val="20"/>
          <w:szCs w:val="20"/>
        </w:rPr>
        <w:t>18,0</w:t>
      </w:r>
      <w:r w:rsidR="006635AE" w:rsidRPr="00172365">
        <w:rPr>
          <w:rFonts w:ascii="Times New Roman" w:hAnsi="Times New Roman" w:cs="Times New Roman"/>
          <w:sz w:val="20"/>
          <w:szCs w:val="20"/>
        </w:rPr>
        <w:t>00 y 12,0</w:t>
      </w:r>
      <w:r w:rsidR="00977A45" w:rsidRPr="00172365">
        <w:rPr>
          <w:rFonts w:ascii="Times New Roman" w:hAnsi="Times New Roman" w:cs="Times New Roman"/>
          <w:sz w:val="20"/>
          <w:szCs w:val="20"/>
        </w:rPr>
        <w:t>00</w:t>
      </w:r>
      <w:r w:rsidR="00313834" w:rsidRPr="00172365">
        <w:rPr>
          <w:rFonts w:ascii="Times New Roman" w:hAnsi="Times New Roman" w:cs="Times New Roman"/>
          <w:sz w:val="20"/>
          <w:szCs w:val="20"/>
        </w:rPr>
        <w:t xml:space="preserve"> </w:t>
      </w:r>
      <w:r w:rsidR="00977A45" w:rsidRPr="00172365">
        <w:rPr>
          <w:rFonts w:ascii="Times New Roman" w:hAnsi="Times New Roman" w:cs="Times New Roman"/>
          <w:sz w:val="20"/>
          <w:szCs w:val="20"/>
        </w:rPr>
        <w:t>estudiantes inscritos en secundarias públicas</w:t>
      </w:r>
      <w:r w:rsidR="00207A0E" w:rsidRPr="00172365">
        <w:rPr>
          <w:rFonts w:ascii="Times New Roman" w:hAnsi="Times New Roman" w:cs="Times New Roman"/>
          <w:sz w:val="20"/>
          <w:szCs w:val="20"/>
        </w:rPr>
        <w:t xml:space="preserve"> </w:t>
      </w:r>
      <w:r w:rsidR="00977A45" w:rsidRPr="00172365">
        <w:rPr>
          <w:rFonts w:ascii="Times New Roman" w:hAnsi="Times New Roman" w:cs="Times New Roman"/>
          <w:sz w:val="20"/>
          <w:szCs w:val="20"/>
        </w:rPr>
        <w:t>(secundarias diurnas, técnicas y nocturnas, así como de este nivel que estén registrados en CAM o en telesecundarias)</w:t>
      </w:r>
      <w:r w:rsidR="00207A0E" w:rsidRPr="00172365">
        <w:rPr>
          <w:rFonts w:ascii="Times New Roman" w:hAnsi="Times New Roman" w:cs="Times New Roman"/>
          <w:sz w:val="20"/>
          <w:szCs w:val="20"/>
        </w:rPr>
        <w:t xml:space="preserve"> </w:t>
      </w:r>
      <w:r w:rsidR="00977A45" w:rsidRPr="00172365">
        <w:rPr>
          <w:rFonts w:ascii="Times New Roman" w:hAnsi="Times New Roman" w:cs="Times New Roman"/>
          <w:sz w:val="20"/>
          <w:szCs w:val="20"/>
        </w:rPr>
        <w:t>ubicadas en Tlalpan que cumplan con los requisitos en los plazos establecidos.</w:t>
      </w:r>
    </w:p>
    <w:p w14:paraId="54792B50" w14:textId="48213726" w:rsidR="0088754F" w:rsidRPr="00172365" w:rsidRDefault="00270ADC" w:rsidP="00470C15">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MX"/>
        </w:rPr>
      </w:pPr>
      <w:r w:rsidRPr="00172365">
        <w:rPr>
          <w:rFonts w:ascii="Times New Roman" w:eastAsia="Times New Roman" w:hAnsi="Times New Roman" w:cs="Times New Roman"/>
          <w:b/>
          <w:bCs/>
          <w:color w:val="000000"/>
          <w:sz w:val="20"/>
          <w:szCs w:val="20"/>
          <w:lang w:eastAsia="es-MX"/>
        </w:rPr>
        <w:t>Objetivos específicos:</w:t>
      </w:r>
      <w:r w:rsidR="00E7220C" w:rsidRPr="00172365">
        <w:rPr>
          <w:rFonts w:ascii="Times New Roman" w:hAnsi="Times New Roman" w:cs="Times New Roman"/>
          <w:sz w:val="20"/>
          <w:szCs w:val="20"/>
        </w:rPr>
        <w:t xml:space="preserve"> </w:t>
      </w:r>
      <w:r w:rsidR="0088754F" w:rsidRPr="00172365">
        <w:rPr>
          <w:rFonts w:ascii="Times New Roman" w:hAnsi="Times New Roman" w:cs="Times New Roman"/>
          <w:sz w:val="20"/>
          <w:szCs w:val="20"/>
        </w:rPr>
        <w:t>18,000estudiantes inscritos en secundarias públicas</w:t>
      </w:r>
      <w:r w:rsidR="00207A0E" w:rsidRPr="00172365">
        <w:rPr>
          <w:rFonts w:ascii="Times New Roman" w:hAnsi="Times New Roman" w:cs="Times New Roman"/>
          <w:sz w:val="20"/>
          <w:szCs w:val="20"/>
        </w:rPr>
        <w:t xml:space="preserve"> </w:t>
      </w:r>
      <w:r w:rsidR="0088754F" w:rsidRPr="00172365">
        <w:rPr>
          <w:rFonts w:ascii="Times New Roman" w:hAnsi="Times New Roman" w:cs="Times New Roman"/>
          <w:sz w:val="20"/>
          <w:szCs w:val="20"/>
        </w:rPr>
        <w:t>(secundarias diurnas, técnicas y nocturnas, así como de este nivel que estén registrados en CAM o en telesecundarias)</w:t>
      </w:r>
      <w:r w:rsidR="00207A0E" w:rsidRPr="00172365">
        <w:rPr>
          <w:rFonts w:ascii="Times New Roman" w:hAnsi="Times New Roman" w:cs="Times New Roman"/>
          <w:sz w:val="20"/>
          <w:szCs w:val="20"/>
        </w:rPr>
        <w:t xml:space="preserve"> </w:t>
      </w:r>
      <w:r w:rsidR="0088754F" w:rsidRPr="00172365">
        <w:rPr>
          <w:rFonts w:ascii="Times New Roman" w:hAnsi="Times New Roman" w:cs="Times New Roman"/>
          <w:sz w:val="20"/>
          <w:szCs w:val="20"/>
        </w:rPr>
        <w:t>ubicadas en Tlalpan</w:t>
      </w:r>
      <w:r w:rsidR="00313834" w:rsidRPr="00172365">
        <w:rPr>
          <w:rFonts w:ascii="Times New Roman" w:hAnsi="Times New Roman" w:cs="Times New Roman"/>
          <w:sz w:val="20"/>
          <w:szCs w:val="20"/>
        </w:rPr>
        <w:t xml:space="preserve"> </w:t>
      </w:r>
      <w:r w:rsidR="0088754F" w:rsidRPr="00172365">
        <w:rPr>
          <w:rFonts w:ascii="Times New Roman" w:hAnsi="Times New Roman" w:cs="Times New Roman"/>
          <w:sz w:val="20"/>
          <w:szCs w:val="20"/>
        </w:rPr>
        <w:t>que cumplan con los requisitos en los plazos establecidos.</w:t>
      </w:r>
    </w:p>
    <w:p w14:paraId="3BA2E6F5" w14:textId="29B0504E" w:rsidR="00270ADC" w:rsidRPr="00172365" w:rsidRDefault="00270ADC" w:rsidP="00270ADC">
      <w:pPr>
        <w:numPr>
          <w:ilvl w:val="0"/>
          <w:numId w:val="7"/>
        </w:numPr>
        <w:spacing w:after="0" w:line="240" w:lineRule="auto"/>
        <w:jc w:val="both"/>
        <w:textAlignment w:val="baseline"/>
        <w:rPr>
          <w:rFonts w:ascii="Times New Roman" w:eastAsia="Times New Roman" w:hAnsi="Times New Roman" w:cs="Times New Roman"/>
          <w:bCs/>
          <w:color w:val="000000"/>
          <w:sz w:val="20"/>
          <w:szCs w:val="20"/>
          <w:lang w:eastAsia="es-MX"/>
        </w:rPr>
      </w:pPr>
      <w:r w:rsidRPr="00172365">
        <w:rPr>
          <w:rFonts w:ascii="Times New Roman" w:eastAsia="Times New Roman" w:hAnsi="Times New Roman" w:cs="Times New Roman"/>
          <w:b/>
          <w:bCs/>
          <w:color w:val="000000"/>
          <w:sz w:val="20"/>
          <w:szCs w:val="20"/>
          <w:lang w:eastAsia="es-MX"/>
        </w:rPr>
        <w:t xml:space="preserve">Alcances: </w:t>
      </w:r>
      <w:r w:rsidR="001A2E06" w:rsidRPr="00172365">
        <w:rPr>
          <w:rFonts w:ascii="Times New Roman" w:eastAsia="Times New Roman" w:hAnsi="Times New Roman" w:cs="Times New Roman"/>
          <w:bCs/>
          <w:color w:val="000000"/>
          <w:sz w:val="20"/>
          <w:szCs w:val="20"/>
          <w:lang w:eastAsia="es-MX"/>
        </w:rPr>
        <w:t>La trascendencia de este programa social reside en su contribución, mediante la entrega de apoyos económicos, a disminuir el gasto familiar que representa el inicio de ciclo escolar, ya que busca brindara las y los estudiantes que se encuentran inscritos en secundarias públicas (secundarias diurnas, técnicas y nocturnas, así como de este nivel que estén registrados en CAM en a telesecundarias), coadyuvando a garantizar el derecho a la educación.</w:t>
      </w:r>
    </w:p>
    <w:p w14:paraId="73832B0E" w14:textId="3D4D7DF4" w:rsidR="00270ADC" w:rsidRPr="00172365" w:rsidRDefault="00270ADC" w:rsidP="00270ADC">
      <w:pPr>
        <w:numPr>
          <w:ilvl w:val="0"/>
          <w:numId w:val="7"/>
        </w:numPr>
        <w:spacing w:after="0" w:line="240" w:lineRule="auto"/>
        <w:jc w:val="both"/>
        <w:textAlignment w:val="baseline"/>
        <w:rPr>
          <w:rFonts w:ascii="Times New Roman" w:eastAsia="Times New Roman" w:hAnsi="Times New Roman" w:cs="Times New Roman"/>
          <w:color w:val="000000"/>
          <w:sz w:val="20"/>
          <w:szCs w:val="20"/>
          <w:lang w:eastAsia="es-MX"/>
        </w:rPr>
      </w:pPr>
      <w:r w:rsidRPr="00172365">
        <w:rPr>
          <w:rFonts w:ascii="Times New Roman" w:eastAsia="Times New Roman" w:hAnsi="Times New Roman" w:cs="Times New Roman"/>
          <w:b/>
          <w:bCs/>
          <w:color w:val="000000"/>
          <w:sz w:val="20"/>
          <w:szCs w:val="20"/>
          <w:lang w:eastAsia="es-MX"/>
        </w:rPr>
        <w:t>Requisitos de Acceso:</w:t>
      </w:r>
      <w:r w:rsidRPr="00172365">
        <w:rPr>
          <w:rFonts w:ascii="Times New Roman" w:eastAsia="Times New Roman" w:hAnsi="Times New Roman" w:cs="Times New Roman"/>
          <w:color w:val="000000"/>
          <w:sz w:val="20"/>
          <w:szCs w:val="20"/>
          <w:lang w:eastAsia="es-MX"/>
        </w:rPr>
        <w:t xml:space="preserve"> </w:t>
      </w:r>
      <w:r w:rsidR="00403217" w:rsidRPr="00172365">
        <w:rPr>
          <w:rFonts w:ascii="Times New Roman" w:hAnsi="Times New Roman" w:cs="Times New Roman"/>
          <w:sz w:val="20"/>
          <w:szCs w:val="20"/>
        </w:rPr>
        <w:t>Las alumnas y alumnos interesados en ser beneficiarios de este programa social deberán cumplir los siguientes requisitos: • Estar inscrito durante el ciclo escolar 2017-2018 en alguna de las secundarias públicas</w:t>
      </w:r>
      <w:r w:rsidR="00207A0E" w:rsidRPr="00172365">
        <w:rPr>
          <w:rFonts w:ascii="Times New Roman" w:hAnsi="Times New Roman" w:cs="Times New Roman"/>
          <w:sz w:val="20"/>
          <w:szCs w:val="20"/>
        </w:rPr>
        <w:t xml:space="preserve"> </w:t>
      </w:r>
      <w:r w:rsidR="00403217" w:rsidRPr="00172365">
        <w:rPr>
          <w:rFonts w:ascii="Times New Roman" w:hAnsi="Times New Roman" w:cs="Times New Roman"/>
          <w:sz w:val="20"/>
          <w:szCs w:val="20"/>
        </w:rPr>
        <w:t>(secundarias diurnas, técnicas y nocturnas, así como de este nivel que estén registrados en CAM o en telesecundarias)</w:t>
      </w:r>
      <w:r w:rsidR="00207A0E" w:rsidRPr="00172365">
        <w:rPr>
          <w:rFonts w:ascii="Times New Roman" w:hAnsi="Times New Roman" w:cs="Times New Roman"/>
          <w:sz w:val="20"/>
          <w:szCs w:val="20"/>
        </w:rPr>
        <w:t xml:space="preserve"> </w:t>
      </w:r>
      <w:r w:rsidR="00403217" w:rsidRPr="00172365">
        <w:rPr>
          <w:rFonts w:ascii="Times New Roman" w:hAnsi="Times New Roman" w:cs="Times New Roman"/>
          <w:sz w:val="20"/>
          <w:szCs w:val="20"/>
        </w:rPr>
        <w:t>ubicadas en Tlalpan. • No ser beneficiario de un apoyo económico de la misma naturaleza. Las personas interesadas en participar en la implementación de este programa social en el equipo técnico operativo</w:t>
      </w:r>
      <w:r w:rsidR="007A7AD6" w:rsidRPr="00172365">
        <w:rPr>
          <w:rFonts w:ascii="Times New Roman" w:hAnsi="Times New Roman" w:cs="Times New Roman"/>
          <w:sz w:val="20"/>
          <w:szCs w:val="20"/>
        </w:rPr>
        <w:t xml:space="preserve"> </w:t>
      </w:r>
      <w:r w:rsidR="00403217" w:rsidRPr="00172365">
        <w:rPr>
          <w:rFonts w:ascii="Times New Roman" w:hAnsi="Times New Roman" w:cs="Times New Roman"/>
          <w:sz w:val="20"/>
          <w:szCs w:val="20"/>
        </w:rPr>
        <w:t xml:space="preserve">como coordinador general, coordinador administrativo, monitores operativos, y monitores técnicos deberán </w:t>
      </w:r>
      <w:r w:rsidR="00403217" w:rsidRPr="00172365">
        <w:rPr>
          <w:rFonts w:ascii="Times New Roman" w:hAnsi="Times New Roman" w:cs="Times New Roman"/>
          <w:sz w:val="20"/>
          <w:szCs w:val="20"/>
        </w:rPr>
        <w:lastRenderedPageBreak/>
        <w:t>cumplir los siguientes requisitos: • Ser mayor de dieciocho años. • Ser habitante de la Delegación Tlalpan. •Tener conocimientos avanzados de computación en el manejo de bases de datos y EXCEL</w:t>
      </w:r>
    </w:p>
    <w:p w14:paraId="0A17A110" w14:textId="77777777" w:rsidR="00270ADC" w:rsidRPr="00172365" w:rsidRDefault="00270ADC" w:rsidP="00270ADC">
      <w:pPr>
        <w:numPr>
          <w:ilvl w:val="0"/>
          <w:numId w:val="7"/>
        </w:numPr>
        <w:spacing w:after="0" w:line="240" w:lineRule="auto"/>
        <w:jc w:val="both"/>
        <w:textAlignment w:val="baseline"/>
        <w:rPr>
          <w:rFonts w:ascii="Times New Roman" w:eastAsia="Times New Roman" w:hAnsi="Times New Roman" w:cs="Times New Roman"/>
          <w:color w:val="000000"/>
          <w:sz w:val="20"/>
          <w:szCs w:val="20"/>
          <w:lang w:eastAsia="es-MX"/>
        </w:rPr>
      </w:pPr>
      <w:r w:rsidRPr="00172365">
        <w:rPr>
          <w:rFonts w:ascii="Times New Roman" w:eastAsia="Times New Roman" w:hAnsi="Times New Roman" w:cs="Times New Roman"/>
          <w:b/>
          <w:bCs/>
          <w:color w:val="000000"/>
          <w:sz w:val="20"/>
          <w:szCs w:val="20"/>
          <w:lang w:eastAsia="es-MX"/>
        </w:rPr>
        <w:t xml:space="preserve">Difusión de la entrega: </w:t>
      </w:r>
      <w:r w:rsidRPr="00172365">
        <w:rPr>
          <w:rFonts w:ascii="Times New Roman" w:eastAsia="Times New Roman" w:hAnsi="Times New Roman" w:cs="Times New Roman"/>
          <w:color w:val="000000"/>
          <w:sz w:val="20"/>
          <w:szCs w:val="20"/>
          <w:lang w:eastAsia="es-MX"/>
        </w:rPr>
        <w:t>A través de Mesas Directivas, autoridades escolares y medios de difusión oficiales (carteles) se dieron a conocer los tiempos de programa (sedes y fechas), así como la documentación requerida para poder recibir un conjunto deportivo.</w:t>
      </w:r>
    </w:p>
    <w:p w14:paraId="478AA8B8" w14:textId="77777777" w:rsidR="00270ADC" w:rsidRPr="00172365" w:rsidRDefault="00270ADC" w:rsidP="00270ADC">
      <w:pPr>
        <w:spacing w:after="0" w:line="240" w:lineRule="auto"/>
        <w:rPr>
          <w:rFonts w:ascii="Times New Roman" w:eastAsia="Times New Roman" w:hAnsi="Times New Roman" w:cs="Times New Roman"/>
          <w:sz w:val="20"/>
          <w:szCs w:val="20"/>
          <w:lang w:eastAsia="es-MX"/>
        </w:rPr>
      </w:pPr>
    </w:p>
    <w:p w14:paraId="2D7786BE" w14:textId="10D39AEF" w:rsidR="00270ADC" w:rsidRPr="00270ADC" w:rsidRDefault="00270ADC" w:rsidP="00270ADC">
      <w:pPr>
        <w:spacing w:after="0" w:line="240" w:lineRule="auto"/>
        <w:jc w:val="both"/>
        <w:rPr>
          <w:rFonts w:ascii="Times New Roman" w:eastAsia="Times New Roman" w:hAnsi="Times New Roman" w:cs="Times New Roman"/>
          <w:sz w:val="24"/>
          <w:szCs w:val="24"/>
          <w:lang w:eastAsia="es-MX"/>
        </w:rPr>
      </w:pPr>
      <w:r w:rsidRPr="00270ADC">
        <w:rPr>
          <w:rFonts w:ascii="Times New Roman" w:eastAsia="Times New Roman" w:hAnsi="Times New Roman" w:cs="Times New Roman"/>
          <w:color w:val="000000"/>
          <w:sz w:val="20"/>
          <w:szCs w:val="20"/>
          <w:lang w:eastAsia="es-MX"/>
        </w:rPr>
        <w:t xml:space="preserve">El presente programa social cuenta con mecanismos para garantizar </w:t>
      </w:r>
      <w:r w:rsidR="00CA3503">
        <w:rPr>
          <w:rFonts w:ascii="Times New Roman" w:eastAsia="Times New Roman" w:hAnsi="Times New Roman" w:cs="Times New Roman"/>
          <w:color w:val="000000"/>
          <w:sz w:val="20"/>
          <w:szCs w:val="20"/>
          <w:lang w:eastAsia="es-MX"/>
        </w:rPr>
        <w:t xml:space="preserve">la entrega del apoyo económico a </w:t>
      </w:r>
      <w:r w:rsidRPr="00270ADC">
        <w:rPr>
          <w:rFonts w:ascii="Times New Roman" w:eastAsia="Times New Roman" w:hAnsi="Times New Roman" w:cs="Times New Roman"/>
          <w:color w:val="000000"/>
          <w:sz w:val="20"/>
          <w:szCs w:val="20"/>
          <w:lang w:eastAsia="es-MX"/>
        </w:rPr>
        <w:t xml:space="preserve">la población objeto del programa y a llevar a cabo un seguimiento de las diferentes etapas del programa. No obstante, se ha detectado que a pesar de </w:t>
      </w:r>
      <w:proofErr w:type="spellStart"/>
      <w:r w:rsidRPr="00270ADC">
        <w:rPr>
          <w:rFonts w:ascii="Times New Roman" w:eastAsia="Times New Roman" w:hAnsi="Times New Roman" w:cs="Times New Roman"/>
          <w:color w:val="000000"/>
          <w:sz w:val="20"/>
          <w:szCs w:val="20"/>
          <w:lang w:eastAsia="es-MX"/>
        </w:rPr>
        <w:t>eficientar</w:t>
      </w:r>
      <w:proofErr w:type="spellEnd"/>
      <w:r w:rsidRPr="00270ADC">
        <w:rPr>
          <w:rFonts w:ascii="Times New Roman" w:eastAsia="Times New Roman" w:hAnsi="Times New Roman" w:cs="Times New Roman"/>
          <w:color w:val="000000"/>
          <w:sz w:val="20"/>
          <w:szCs w:val="20"/>
          <w:lang w:eastAsia="es-MX"/>
        </w:rPr>
        <w:t xml:space="preserve"> los mecanismos de difusión, las madres, padres de familia y/o responsables de crianza, no acuden a recoger el bien, en proporción de las peticiones que ellos mismos realizan por medio de la solicitud de talla de cada niño o niña, anotada en el listado oficial que las escuelas entregan al área de operación del programa. Dicha petición de talla va avalada por la firma del padre o madre de familia. Lo anterior por medio del establecimiento de diferentes etapas:</w:t>
      </w:r>
    </w:p>
    <w:p w14:paraId="5D78F014" w14:textId="77777777" w:rsidR="00270ADC" w:rsidRPr="00172365" w:rsidRDefault="00270ADC" w:rsidP="00270ADC">
      <w:pPr>
        <w:spacing w:after="0" w:line="240" w:lineRule="auto"/>
        <w:rPr>
          <w:rFonts w:ascii="Times New Roman" w:eastAsia="Times New Roman" w:hAnsi="Times New Roman" w:cs="Times New Roman"/>
          <w:sz w:val="20"/>
          <w:szCs w:val="20"/>
          <w:lang w:eastAsia="es-MX"/>
        </w:rPr>
      </w:pPr>
    </w:p>
    <w:p w14:paraId="039F0CEE" w14:textId="60E5C89D" w:rsidR="00270ADC" w:rsidRPr="00270ADC" w:rsidRDefault="00270ADC" w:rsidP="00270ADC">
      <w:pPr>
        <w:numPr>
          <w:ilvl w:val="0"/>
          <w:numId w:val="8"/>
        </w:numPr>
        <w:spacing w:after="0" w:line="240" w:lineRule="auto"/>
        <w:jc w:val="both"/>
        <w:textAlignment w:val="baseline"/>
        <w:rPr>
          <w:rFonts w:ascii="Times New Roman" w:eastAsia="Times New Roman" w:hAnsi="Times New Roman" w:cs="Times New Roman"/>
          <w:color w:val="000000"/>
          <w:sz w:val="20"/>
          <w:szCs w:val="20"/>
          <w:lang w:eastAsia="es-MX"/>
        </w:rPr>
      </w:pPr>
      <w:r w:rsidRPr="00270ADC">
        <w:rPr>
          <w:rFonts w:ascii="Times New Roman" w:eastAsia="Times New Roman" w:hAnsi="Times New Roman" w:cs="Times New Roman"/>
          <w:b/>
          <w:bCs/>
          <w:color w:val="000000"/>
          <w:sz w:val="20"/>
          <w:szCs w:val="20"/>
          <w:lang w:eastAsia="es-MX"/>
        </w:rPr>
        <w:t xml:space="preserve">Difusión del programa y requisitos: </w:t>
      </w:r>
      <w:r w:rsidRPr="00270ADC">
        <w:rPr>
          <w:rFonts w:ascii="Times New Roman" w:eastAsia="Times New Roman" w:hAnsi="Times New Roman" w:cs="Times New Roman"/>
          <w:color w:val="000000"/>
          <w:sz w:val="20"/>
          <w:szCs w:val="20"/>
          <w:lang w:eastAsia="es-MX"/>
        </w:rPr>
        <w:t xml:space="preserve">Difusión ante las Sociedades de Padres y madres de familia y/o autoridades escolares, dar a conocer la manera en la que se llevará a cabo la solicitud </w:t>
      </w:r>
      <w:r w:rsidR="008F7A1D">
        <w:rPr>
          <w:rFonts w:ascii="Times New Roman" w:eastAsia="Times New Roman" w:hAnsi="Times New Roman" w:cs="Times New Roman"/>
          <w:color w:val="000000"/>
          <w:sz w:val="20"/>
          <w:szCs w:val="20"/>
          <w:lang w:eastAsia="es-MX"/>
        </w:rPr>
        <w:t xml:space="preserve">mediante la entrega de la documentación necesaria para realizar </w:t>
      </w:r>
      <w:r w:rsidR="00AC6403">
        <w:rPr>
          <w:rFonts w:ascii="Times New Roman" w:eastAsia="Times New Roman" w:hAnsi="Times New Roman" w:cs="Times New Roman"/>
          <w:color w:val="000000"/>
          <w:sz w:val="20"/>
          <w:szCs w:val="20"/>
          <w:lang w:eastAsia="es-MX"/>
        </w:rPr>
        <w:t>del Aviso de Pago correspondiente por el Apoyo Económico que se entrega por única ocasión</w:t>
      </w:r>
      <w:r w:rsidRPr="00270ADC">
        <w:rPr>
          <w:rFonts w:ascii="Times New Roman" w:eastAsia="Times New Roman" w:hAnsi="Times New Roman" w:cs="Times New Roman"/>
          <w:color w:val="000000"/>
          <w:sz w:val="20"/>
          <w:szCs w:val="20"/>
          <w:lang w:eastAsia="es-MX"/>
        </w:rPr>
        <w:t>.</w:t>
      </w:r>
      <w:r w:rsidR="00254C74">
        <w:rPr>
          <w:rFonts w:ascii="Times New Roman" w:eastAsia="Times New Roman" w:hAnsi="Times New Roman" w:cs="Times New Roman"/>
          <w:color w:val="000000"/>
          <w:sz w:val="20"/>
          <w:szCs w:val="20"/>
          <w:lang w:eastAsia="es-MX"/>
        </w:rPr>
        <w:t xml:space="preserve"> Aún es necesario establecer mecanismos y procedimientos que de manera eficiente y ordenada den cumplimiento a cada una de la</w:t>
      </w:r>
      <w:r w:rsidR="00207A0E">
        <w:rPr>
          <w:rFonts w:ascii="Times New Roman" w:eastAsia="Times New Roman" w:hAnsi="Times New Roman" w:cs="Times New Roman"/>
          <w:color w:val="000000"/>
          <w:sz w:val="20"/>
          <w:szCs w:val="20"/>
          <w:lang w:eastAsia="es-MX"/>
        </w:rPr>
        <w:t>s</w:t>
      </w:r>
      <w:r w:rsidR="00254C74">
        <w:rPr>
          <w:rFonts w:ascii="Times New Roman" w:eastAsia="Times New Roman" w:hAnsi="Times New Roman" w:cs="Times New Roman"/>
          <w:color w:val="000000"/>
          <w:sz w:val="20"/>
          <w:szCs w:val="20"/>
          <w:lang w:eastAsia="es-MX"/>
        </w:rPr>
        <w:t xml:space="preserve"> etapas del programa</w:t>
      </w:r>
      <w:r w:rsidR="009716CC">
        <w:rPr>
          <w:rFonts w:ascii="Times New Roman" w:eastAsia="Times New Roman" w:hAnsi="Times New Roman" w:cs="Times New Roman"/>
          <w:color w:val="000000"/>
          <w:sz w:val="20"/>
          <w:szCs w:val="20"/>
          <w:lang w:eastAsia="es-MX"/>
        </w:rPr>
        <w:t>.</w:t>
      </w:r>
    </w:p>
    <w:p w14:paraId="6197BA7F" w14:textId="1BB43546" w:rsidR="00270ADC" w:rsidRPr="00270ADC" w:rsidRDefault="00270ADC" w:rsidP="00270ADC">
      <w:pPr>
        <w:numPr>
          <w:ilvl w:val="0"/>
          <w:numId w:val="8"/>
        </w:numPr>
        <w:spacing w:after="0" w:line="240" w:lineRule="auto"/>
        <w:jc w:val="both"/>
        <w:textAlignment w:val="baseline"/>
        <w:rPr>
          <w:rFonts w:ascii="Times New Roman" w:eastAsia="Times New Roman" w:hAnsi="Times New Roman" w:cs="Times New Roman"/>
          <w:color w:val="000000"/>
          <w:sz w:val="20"/>
          <w:szCs w:val="20"/>
          <w:lang w:eastAsia="es-MX"/>
        </w:rPr>
      </w:pPr>
      <w:r w:rsidRPr="00270ADC">
        <w:rPr>
          <w:rFonts w:ascii="Times New Roman" w:eastAsia="Times New Roman" w:hAnsi="Times New Roman" w:cs="Times New Roman"/>
          <w:b/>
          <w:bCs/>
          <w:color w:val="000000"/>
          <w:sz w:val="20"/>
          <w:szCs w:val="20"/>
          <w:lang w:eastAsia="es-MX"/>
        </w:rPr>
        <w:t xml:space="preserve">Planeación de sedes, fechas y horarios de entrega: </w:t>
      </w:r>
      <w:r w:rsidRPr="00270ADC">
        <w:rPr>
          <w:rFonts w:ascii="Times New Roman" w:eastAsia="Times New Roman" w:hAnsi="Times New Roman" w:cs="Times New Roman"/>
          <w:color w:val="000000"/>
          <w:sz w:val="20"/>
          <w:szCs w:val="20"/>
          <w:lang w:eastAsia="es-MX"/>
        </w:rPr>
        <w:t>Además de preparar los requerimientos de papelería y logísticos necesarios para llevar a cabo la entrega del bien. En esta etapa se difunden los lugares y fechas para las entregas del conjunto deportivo. La difusión se lleva a cabo por medio de carteles diseñados (acordes en identidad gráfica, con la correspondiente leyenda “Este es un program</w:t>
      </w:r>
      <w:r w:rsidR="00605637">
        <w:rPr>
          <w:rFonts w:ascii="Times New Roman" w:eastAsia="Times New Roman" w:hAnsi="Times New Roman" w:cs="Times New Roman"/>
          <w:color w:val="000000"/>
          <w:sz w:val="20"/>
          <w:szCs w:val="20"/>
          <w:lang w:eastAsia="es-MX"/>
        </w:rPr>
        <w:t>a</w:t>
      </w:r>
      <w:r w:rsidRPr="00270ADC">
        <w:rPr>
          <w:rFonts w:ascii="Times New Roman" w:eastAsia="Times New Roman" w:hAnsi="Times New Roman" w:cs="Times New Roman"/>
          <w:color w:val="000000"/>
          <w:sz w:val="20"/>
          <w:szCs w:val="20"/>
          <w:lang w:eastAsia="es-MX"/>
        </w:rPr>
        <w:t xml:space="preserve"> público…”) para la ocasión y con ayuda de mesas directivas y/o autoridades escolares.</w:t>
      </w:r>
    </w:p>
    <w:p w14:paraId="14DA7B79" w14:textId="5DE84B50" w:rsidR="00270ADC" w:rsidRPr="00270ADC" w:rsidRDefault="00270ADC" w:rsidP="00270ADC">
      <w:pPr>
        <w:numPr>
          <w:ilvl w:val="0"/>
          <w:numId w:val="8"/>
        </w:numPr>
        <w:spacing w:after="0" w:line="240" w:lineRule="auto"/>
        <w:jc w:val="both"/>
        <w:textAlignment w:val="baseline"/>
        <w:rPr>
          <w:rFonts w:ascii="Times New Roman" w:eastAsia="Times New Roman" w:hAnsi="Times New Roman" w:cs="Times New Roman"/>
          <w:color w:val="000000"/>
          <w:sz w:val="20"/>
          <w:szCs w:val="20"/>
          <w:lang w:eastAsia="es-MX"/>
        </w:rPr>
      </w:pPr>
      <w:r w:rsidRPr="00270ADC">
        <w:rPr>
          <w:rFonts w:ascii="Times New Roman" w:eastAsia="Times New Roman" w:hAnsi="Times New Roman" w:cs="Times New Roman"/>
          <w:b/>
          <w:bCs/>
          <w:color w:val="000000"/>
          <w:sz w:val="20"/>
          <w:szCs w:val="20"/>
          <w:lang w:eastAsia="es-MX"/>
        </w:rPr>
        <w:t xml:space="preserve">Entrega del bien: </w:t>
      </w:r>
      <w:r w:rsidRPr="00270ADC">
        <w:rPr>
          <w:rFonts w:ascii="Times New Roman" w:eastAsia="Times New Roman" w:hAnsi="Times New Roman" w:cs="Times New Roman"/>
          <w:color w:val="000000"/>
          <w:sz w:val="20"/>
          <w:szCs w:val="20"/>
          <w:lang w:eastAsia="es-MX"/>
        </w:rPr>
        <w:t xml:space="preserve">De acuerdo con </w:t>
      </w:r>
      <w:r w:rsidR="00ED2930">
        <w:rPr>
          <w:rFonts w:ascii="Times New Roman" w:eastAsia="Times New Roman" w:hAnsi="Times New Roman" w:cs="Times New Roman"/>
          <w:color w:val="000000"/>
          <w:sz w:val="20"/>
          <w:szCs w:val="20"/>
          <w:lang w:eastAsia="es-MX"/>
        </w:rPr>
        <w:t>el orden en que fueron completados los documentos por escuelas</w:t>
      </w:r>
      <w:proofErr w:type="gramStart"/>
      <w:r w:rsidR="00ED2930">
        <w:rPr>
          <w:rFonts w:ascii="Times New Roman" w:eastAsia="Times New Roman" w:hAnsi="Times New Roman" w:cs="Times New Roman"/>
          <w:color w:val="000000"/>
          <w:sz w:val="20"/>
          <w:szCs w:val="20"/>
          <w:lang w:eastAsia="es-MX"/>
        </w:rPr>
        <w:t>,</w:t>
      </w:r>
      <w:r w:rsidR="00316D82">
        <w:rPr>
          <w:rFonts w:ascii="Times New Roman" w:eastAsia="Times New Roman" w:hAnsi="Times New Roman" w:cs="Times New Roman"/>
          <w:color w:val="000000"/>
          <w:sz w:val="20"/>
          <w:szCs w:val="20"/>
          <w:lang w:eastAsia="es-MX"/>
        </w:rPr>
        <w:t>,</w:t>
      </w:r>
      <w:proofErr w:type="gramEnd"/>
      <w:r w:rsidR="00316D82">
        <w:rPr>
          <w:rFonts w:ascii="Times New Roman" w:eastAsia="Times New Roman" w:hAnsi="Times New Roman" w:cs="Times New Roman"/>
          <w:color w:val="000000"/>
          <w:sz w:val="20"/>
          <w:szCs w:val="20"/>
          <w:lang w:eastAsia="es-MX"/>
        </w:rPr>
        <w:t xml:space="preserve"> se gestiona ante el</w:t>
      </w:r>
      <w:r w:rsidR="00825E44">
        <w:rPr>
          <w:rFonts w:ascii="Times New Roman" w:eastAsia="Times New Roman" w:hAnsi="Times New Roman" w:cs="Times New Roman"/>
          <w:color w:val="000000"/>
          <w:sz w:val="20"/>
          <w:szCs w:val="20"/>
          <w:lang w:eastAsia="es-MX"/>
        </w:rPr>
        <w:t xml:space="preserve"> </w:t>
      </w:r>
      <w:r w:rsidR="00316D82">
        <w:rPr>
          <w:rFonts w:ascii="Times New Roman" w:eastAsia="Times New Roman" w:hAnsi="Times New Roman" w:cs="Times New Roman"/>
          <w:color w:val="000000"/>
          <w:sz w:val="20"/>
          <w:szCs w:val="20"/>
          <w:lang w:eastAsia="es-MX"/>
        </w:rPr>
        <w:t>área de finanzas del órgano político administrativo, la emisión de los avisos de pago. Con base en ello, se establecen los horarios de entreg</w:t>
      </w:r>
      <w:r w:rsidR="00825E44">
        <w:rPr>
          <w:rFonts w:ascii="Times New Roman" w:eastAsia="Times New Roman" w:hAnsi="Times New Roman" w:cs="Times New Roman"/>
          <w:color w:val="000000"/>
          <w:sz w:val="20"/>
          <w:szCs w:val="20"/>
          <w:lang w:eastAsia="es-MX"/>
        </w:rPr>
        <w:t>a</w:t>
      </w:r>
      <w:r w:rsidRPr="00270ADC">
        <w:rPr>
          <w:rFonts w:ascii="Times New Roman" w:eastAsia="Times New Roman" w:hAnsi="Times New Roman" w:cs="Times New Roman"/>
          <w:color w:val="000000"/>
          <w:sz w:val="20"/>
          <w:szCs w:val="20"/>
          <w:lang w:eastAsia="es-MX"/>
        </w:rPr>
        <w:t xml:space="preserve"> </w:t>
      </w:r>
      <w:r w:rsidR="00475087">
        <w:rPr>
          <w:rFonts w:ascii="Times New Roman" w:eastAsia="Times New Roman" w:hAnsi="Times New Roman" w:cs="Times New Roman"/>
          <w:color w:val="000000"/>
          <w:sz w:val="20"/>
          <w:szCs w:val="20"/>
          <w:lang w:eastAsia="es-MX"/>
        </w:rPr>
        <w:t>y sedes más idóneas.</w:t>
      </w:r>
    </w:p>
    <w:p w14:paraId="1CBF8290" w14:textId="77777777" w:rsidR="00270ADC" w:rsidRPr="00270ADC" w:rsidRDefault="00270ADC" w:rsidP="00270ADC">
      <w:pPr>
        <w:numPr>
          <w:ilvl w:val="0"/>
          <w:numId w:val="8"/>
        </w:numPr>
        <w:spacing w:after="0" w:line="240" w:lineRule="auto"/>
        <w:jc w:val="both"/>
        <w:textAlignment w:val="baseline"/>
        <w:rPr>
          <w:rFonts w:ascii="Times New Roman" w:eastAsia="Times New Roman" w:hAnsi="Times New Roman" w:cs="Times New Roman"/>
          <w:b/>
          <w:bCs/>
          <w:color w:val="000000"/>
          <w:sz w:val="20"/>
          <w:szCs w:val="20"/>
          <w:lang w:eastAsia="es-MX"/>
        </w:rPr>
      </w:pPr>
      <w:r w:rsidRPr="00270ADC">
        <w:rPr>
          <w:rFonts w:ascii="Times New Roman" w:eastAsia="Times New Roman" w:hAnsi="Times New Roman" w:cs="Times New Roman"/>
          <w:b/>
          <w:bCs/>
          <w:color w:val="000000"/>
          <w:sz w:val="20"/>
          <w:szCs w:val="20"/>
          <w:lang w:eastAsia="es-MX"/>
        </w:rPr>
        <w:t xml:space="preserve">Padrón de Beneficiarios: </w:t>
      </w:r>
      <w:r w:rsidRPr="00270ADC">
        <w:rPr>
          <w:rFonts w:ascii="Times New Roman" w:eastAsia="Times New Roman" w:hAnsi="Times New Roman" w:cs="Times New Roman"/>
          <w:color w:val="000000"/>
          <w:sz w:val="20"/>
          <w:szCs w:val="20"/>
          <w:lang w:eastAsia="es-MX"/>
        </w:rPr>
        <w:t>Con la información documental recabada se integra un expediente, mismo que se sistematiza para conformar el padrón de beneficiarios para su publicación.</w:t>
      </w:r>
    </w:p>
    <w:p w14:paraId="7A008B3A" w14:textId="7AA6B0BC" w:rsidR="00270ADC" w:rsidRPr="00172365" w:rsidRDefault="00270ADC" w:rsidP="00270ADC">
      <w:pPr>
        <w:spacing w:after="0" w:line="240" w:lineRule="auto"/>
        <w:rPr>
          <w:rFonts w:ascii="Times New Roman" w:eastAsia="Times New Roman" w:hAnsi="Times New Roman" w:cs="Times New Roman"/>
          <w:sz w:val="20"/>
          <w:szCs w:val="20"/>
          <w:lang w:eastAsia="es-MX"/>
        </w:rPr>
      </w:pPr>
    </w:p>
    <w:p w14:paraId="01EA23C4" w14:textId="3F2D255F" w:rsidR="00270ADC" w:rsidRPr="00270ADC" w:rsidRDefault="00270ADC" w:rsidP="00172365">
      <w:pPr>
        <w:spacing w:after="0" w:line="240" w:lineRule="auto"/>
        <w:jc w:val="both"/>
        <w:rPr>
          <w:rFonts w:ascii="Times New Roman" w:eastAsia="Times New Roman" w:hAnsi="Times New Roman" w:cs="Times New Roman"/>
          <w:sz w:val="24"/>
          <w:szCs w:val="24"/>
          <w:lang w:eastAsia="es-MX"/>
        </w:rPr>
      </w:pPr>
      <w:r w:rsidRPr="00270ADC">
        <w:rPr>
          <w:rFonts w:ascii="Times New Roman" w:eastAsia="Times New Roman" w:hAnsi="Times New Roman" w:cs="Times New Roman"/>
          <w:color w:val="000000"/>
          <w:sz w:val="20"/>
          <w:szCs w:val="20"/>
          <w:lang w:eastAsia="es-MX"/>
        </w:rPr>
        <w:t>Por medio de la difusión oportuna del programa a través de las mesas directivas y/o autoridades escolares,</w:t>
      </w:r>
      <w:r w:rsidR="00DA04F8">
        <w:rPr>
          <w:rFonts w:ascii="Times New Roman" w:eastAsia="Times New Roman" w:hAnsi="Times New Roman" w:cs="Times New Roman"/>
          <w:color w:val="000000"/>
          <w:sz w:val="20"/>
          <w:szCs w:val="20"/>
          <w:lang w:eastAsia="es-MX"/>
        </w:rPr>
        <w:t xml:space="preserve"> </w:t>
      </w:r>
      <w:r w:rsidRPr="00270ADC">
        <w:rPr>
          <w:rFonts w:ascii="Times New Roman" w:eastAsia="Times New Roman" w:hAnsi="Times New Roman" w:cs="Times New Roman"/>
          <w:color w:val="000000"/>
          <w:sz w:val="20"/>
          <w:szCs w:val="20"/>
          <w:lang w:eastAsia="es-MX"/>
        </w:rPr>
        <w:t xml:space="preserve">acerca de las etapas y requisitos del programa social, se garantiza la igualdad de oportunidades y no discriminación en el acceso. </w:t>
      </w:r>
    </w:p>
    <w:p w14:paraId="2C9762F3" w14:textId="77777777" w:rsidR="00270ADC" w:rsidRPr="00172365" w:rsidRDefault="00270ADC" w:rsidP="00915E97">
      <w:pPr>
        <w:autoSpaceDE w:val="0"/>
        <w:autoSpaceDN w:val="0"/>
        <w:adjustRightInd w:val="0"/>
        <w:spacing w:after="0" w:line="240" w:lineRule="auto"/>
        <w:rPr>
          <w:rFonts w:ascii="Times New Roman" w:hAnsi="Times New Roman" w:cs="Times New Roman"/>
          <w:bCs/>
          <w:color w:val="000000"/>
          <w:sz w:val="20"/>
          <w:szCs w:val="20"/>
        </w:rPr>
      </w:pPr>
    </w:p>
    <w:p w14:paraId="5C7D8713" w14:textId="2BE5DE8C" w:rsidR="00915E97" w:rsidRPr="00915E97" w:rsidRDefault="00915E97" w:rsidP="00915E97">
      <w:pPr>
        <w:autoSpaceDE w:val="0"/>
        <w:autoSpaceDN w:val="0"/>
        <w:adjustRightInd w:val="0"/>
        <w:spacing w:after="0" w:line="240" w:lineRule="auto"/>
        <w:rPr>
          <w:rFonts w:ascii="Times New Roman" w:hAnsi="Times New Roman" w:cs="Times New Roman"/>
          <w:color w:val="000000"/>
          <w:sz w:val="20"/>
          <w:szCs w:val="20"/>
        </w:rPr>
      </w:pPr>
      <w:r w:rsidRPr="00915E97">
        <w:rPr>
          <w:rFonts w:ascii="Times New Roman" w:hAnsi="Times New Roman" w:cs="Times New Roman"/>
          <w:b/>
          <w:bCs/>
          <w:color w:val="000000"/>
          <w:sz w:val="20"/>
          <w:szCs w:val="20"/>
        </w:rPr>
        <w:t xml:space="preserve">VI.2. Resultados al Nivel del Propósito y Fin del Programa Social </w:t>
      </w:r>
    </w:p>
    <w:p w14:paraId="650BC523" w14:textId="77777777" w:rsidR="009114DA" w:rsidRPr="00172365" w:rsidRDefault="009114DA" w:rsidP="009114DA">
      <w:pPr>
        <w:spacing w:after="0" w:line="240" w:lineRule="auto"/>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4"/>
        <w:gridCol w:w="1020"/>
        <w:gridCol w:w="1725"/>
        <w:gridCol w:w="1741"/>
        <w:gridCol w:w="1381"/>
        <w:gridCol w:w="1375"/>
        <w:gridCol w:w="1672"/>
      </w:tblGrid>
      <w:tr w:rsidR="00A72C4C" w:rsidRPr="0082337D" w14:paraId="17F7C471" w14:textId="77777777" w:rsidTr="0082337D">
        <w:trPr>
          <w:jc w:val="center"/>
        </w:trPr>
        <w:tc>
          <w:tcPr>
            <w:tcW w:w="1274" w:type="dxa"/>
            <w:tcMar>
              <w:top w:w="0" w:type="dxa"/>
              <w:left w:w="108" w:type="dxa"/>
              <w:bottom w:w="0" w:type="dxa"/>
              <w:right w:w="108" w:type="dxa"/>
            </w:tcMar>
            <w:hideMark/>
          </w:tcPr>
          <w:p w14:paraId="0F96AB35"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b/>
                <w:bCs/>
                <w:color w:val="000000"/>
                <w:sz w:val="20"/>
                <w:szCs w:val="20"/>
                <w:lang w:eastAsia="es-MX"/>
              </w:rPr>
              <w:t xml:space="preserve">Matriz de Indicadores </w:t>
            </w:r>
          </w:p>
        </w:tc>
        <w:tc>
          <w:tcPr>
            <w:tcW w:w="1020" w:type="dxa"/>
            <w:tcMar>
              <w:top w:w="0" w:type="dxa"/>
              <w:left w:w="108" w:type="dxa"/>
              <w:bottom w:w="0" w:type="dxa"/>
              <w:right w:w="108" w:type="dxa"/>
            </w:tcMar>
            <w:hideMark/>
          </w:tcPr>
          <w:p w14:paraId="2232BB6A"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b/>
                <w:bCs/>
                <w:color w:val="000000"/>
                <w:sz w:val="20"/>
                <w:szCs w:val="20"/>
                <w:lang w:eastAsia="es-MX"/>
              </w:rPr>
              <w:t xml:space="preserve">Nivel de Objetivo </w:t>
            </w:r>
          </w:p>
        </w:tc>
        <w:tc>
          <w:tcPr>
            <w:tcW w:w="0" w:type="auto"/>
            <w:tcMar>
              <w:top w:w="0" w:type="dxa"/>
              <w:left w:w="108" w:type="dxa"/>
              <w:bottom w:w="0" w:type="dxa"/>
              <w:right w:w="108" w:type="dxa"/>
            </w:tcMar>
            <w:hideMark/>
          </w:tcPr>
          <w:p w14:paraId="0F4C9CF7"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b/>
                <w:bCs/>
                <w:color w:val="000000"/>
                <w:sz w:val="20"/>
                <w:szCs w:val="20"/>
                <w:lang w:eastAsia="es-MX"/>
              </w:rPr>
              <w:t xml:space="preserve">Nombre del Indicador </w:t>
            </w:r>
          </w:p>
        </w:tc>
        <w:tc>
          <w:tcPr>
            <w:tcW w:w="0" w:type="auto"/>
            <w:tcMar>
              <w:top w:w="0" w:type="dxa"/>
              <w:left w:w="108" w:type="dxa"/>
              <w:bottom w:w="0" w:type="dxa"/>
              <w:right w:w="108" w:type="dxa"/>
            </w:tcMar>
            <w:hideMark/>
          </w:tcPr>
          <w:p w14:paraId="092E5FD7" w14:textId="77777777" w:rsidR="009114DA" w:rsidRPr="0082337D" w:rsidRDefault="009114DA" w:rsidP="00764C8B">
            <w:pPr>
              <w:spacing w:after="0" w:line="240" w:lineRule="auto"/>
              <w:jc w:val="center"/>
              <w:rPr>
                <w:rFonts w:ascii="Times New Roman" w:eastAsia="Times New Roman" w:hAnsi="Times New Roman" w:cs="Times New Roman"/>
                <w:b/>
                <w:sz w:val="20"/>
                <w:szCs w:val="20"/>
                <w:lang w:eastAsia="es-MX"/>
              </w:rPr>
            </w:pPr>
            <w:r w:rsidRPr="0082337D">
              <w:rPr>
                <w:rFonts w:ascii="Times New Roman" w:eastAsia="Times New Roman" w:hAnsi="Times New Roman" w:cs="Times New Roman"/>
                <w:b/>
                <w:color w:val="000000"/>
                <w:sz w:val="20"/>
                <w:szCs w:val="20"/>
                <w:lang w:eastAsia="es-MX"/>
              </w:rPr>
              <w:t>Fórmula</w:t>
            </w:r>
          </w:p>
        </w:tc>
        <w:tc>
          <w:tcPr>
            <w:tcW w:w="0" w:type="auto"/>
            <w:tcMar>
              <w:top w:w="0" w:type="dxa"/>
              <w:left w:w="108" w:type="dxa"/>
              <w:bottom w:w="0" w:type="dxa"/>
              <w:right w:w="108" w:type="dxa"/>
            </w:tcMar>
            <w:hideMark/>
          </w:tcPr>
          <w:p w14:paraId="531F5FBF" w14:textId="77777777" w:rsidR="009114DA" w:rsidRPr="0082337D" w:rsidRDefault="009114DA" w:rsidP="00764C8B">
            <w:pPr>
              <w:spacing w:after="0" w:line="240" w:lineRule="auto"/>
              <w:jc w:val="center"/>
              <w:rPr>
                <w:rFonts w:ascii="Times New Roman" w:eastAsia="Times New Roman" w:hAnsi="Times New Roman" w:cs="Times New Roman"/>
                <w:b/>
                <w:sz w:val="20"/>
                <w:szCs w:val="20"/>
                <w:lang w:eastAsia="es-MX"/>
              </w:rPr>
            </w:pPr>
            <w:r w:rsidRPr="0082337D">
              <w:rPr>
                <w:rFonts w:ascii="Times New Roman" w:eastAsia="Times New Roman" w:hAnsi="Times New Roman" w:cs="Times New Roman"/>
                <w:b/>
                <w:color w:val="000000"/>
                <w:sz w:val="20"/>
                <w:szCs w:val="20"/>
                <w:lang w:eastAsia="es-MX"/>
              </w:rPr>
              <w:t>Meta</w:t>
            </w:r>
          </w:p>
        </w:tc>
        <w:tc>
          <w:tcPr>
            <w:tcW w:w="0" w:type="auto"/>
            <w:tcMar>
              <w:top w:w="0" w:type="dxa"/>
              <w:left w:w="108" w:type="dxa"/>
              <w:bottom w:w="0" w:type="dxa"/>
              <w:right w:w="108" w:type="dxa"/>
            </w:tcMar>
            <w:hideMark/>
          </w:tcPr>
          <w:p w14:paraId="75A8F568" w14:textId="77777777" w:rsidR="009114DA" w:rsidRPr="0082337D" w:rsidRDefault="009114DA" w:rsidP="00764C8B">
            <w:pPr>
              <w:spacing w:after="0" w:line="240" w:lineRule="auto"/>
              <w:jc w:val="center"/>
              <w:rPr>
                <w:rFonts w:ascii="Times New Roman" w:eastAsia="Times New Roman" w:hAnsi="Times New Roman" w:cs="Times New Roman"/>
                <w:b/>
                <w:sz w:val="20"/>
                <w:szCs w:val="20"/>
                <w:lang w:eastAsia="es-MX"/>
              </w:rPr>
            </w:pPr>
            <w:r w:rsidRPr="0082337D">
              <w:rPr>
                <w:rFonts w:ascii="Times New Roman" w:eastAsia="Times New Roman" w:hAnsi="Times New Roman" w:cs="Times New Roman"/>
                <w:b/>
                <w:color w:val="000000"/>
                <w:sz w:val="20"/>
                <w:szCs w:val="20"/>
                <w:lang w:eastAsia="es-MX"/>
              </w:rPr>
              <w:t>Resultados</w:t>
            </w:r>
          </w:p>
        </w:tc>
        <w:tc>
          <w:tcPr>
            <w:tcW w:w="0" w:type="auto"/>
            <w:tcMar>
              <w:top w:w="0" w:type="dxa"/>
              <w:left w:w="108" w:type="dxa"/>
              <w:bottom w:w="0" w:type="dxa"/>
              <w:right w:w="108" w:type="dxa"/>
            </w:tcMar>
            <w:hideMark/>
          </w:tcPr>
          <w:p w14:paraId="6DDB7A82" w14:textId="77777777" w:rsidR="009114DA" w:rsidRPr="0082337D" w:rsidRDefault="009114DA" w:rsidP="00764C8B">
            <w:pPr>
              <w:spacing w:after="0" w:line="240" w:lineRule="auto"/>
              <w:jc w:val="center"/>
              <w:rPr>
                <w:rFonts w:ascii="Times New Roman" w:eastAsia="Times New Roman" w:hAnsi="Times New Roman" w:cs="Times New Roman"/>
                <w:b/>
                <w:sz w:val="20"/>
                <w:szCs w:val="20"/>
                <w:lang w:eastAsia="es-MX"/>
              </w:rPr>
            </w:pPr>
            <w:r w:rsidRPr="0082337D">
              <w:rPr>
                <w:rFonts w:ascii="Times New Roman" w:eastAsia="Times New Roman" w:hAnsi="Times New Roman" w:cs="Times New Roman"/>
                <w:b/>
                <w:color w:val="000000"/>
                <w:sz w:val="20"/>
                <w:szCs w:val="20"/>
                <w:lang w:eastAsia="es-MX"/>
              </w:rPr>
              <w:t>Factores</w:t>
            </w:r>
          </w:p>
        </w:tc>
      </w:tr>
      <w:tr w:rsidR="00A72C4C" w:rsidRPr="0082337D" w14:paraId="1419CB7E" w14:textId="77777777" w:rsidTr="0082337D">
        <w:trPr>
          <w:trHeight w:val="1597"/>
          <w:jc w:val="center"/>
        </w:trPr>
        <w:tc>
          <w:tcPr>
            <w:tcW w:w="1274" w:type="dxa"/>
            <w:vMerge w:val="restart"/>
            <w:tcMar>
              <w:top w:w="0" w:type="dxa"/>
              <w:left w:w="108" w:type="dxa"/>
              <w:bottom w:w="0" w:type="dxa"/>
              <w:right w:w="108" w:type="dxa"/>
            </w:tcMar>
            <w:hideMark/>
          </w:tcPr>
          <w:p w14:paraId="35BA8952"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2016</w:t>
            </w:r>
          </w:p>
        </w:tc>
        <w:tc>
          <w:tcPr>
            <w:tcW w:w="1020" w:type="dxa"/>
            <w:tcMar>
              <w:top w:w="0" w:type="dxa"/>
              <w:left w:w="108" w:type="dxa"/>
              <w:bottom w:w="0" w:type="dxa"/>
              <w:right w:w="108" w:type="dxa"/>
            </w:tcMar>
            <w:hideMark/>
          </w:tcPr>
          <w:p w14:paraId="5032E674"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Fin</w:t>
            </w:r>
          </w:p>
        </w:tc>
        <w:tc>
          <w:tcPr>
            <w:tcW w:w="0" w:type="auto"/>
            <w:tcMar>
              <w:top w:w="0" w:type="dxa"/>
              <w:left w:w="108" w:type="dxa"/>
              <w:bottom w:w="0" w:type="dxa"/>
              <w:right w:w="108" w:type="dxa"/>
            </w:tcMar>
            <w:hideMark/>
          </w:tcPr>
          <w:p w14:paraId="4BBFDDE9" w14:textId="44B6B40C" w:rsidR="009114DA" w:rsidRPr="0082337D" w:rsidRDefault="00D56C60"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hAnsi="Times New Roman" w:cs="Times New Roman"/>
                <w:color w:val="000000"/>
                <w:sz w:val="20"/>
                <w:szCs w:val="20"/>
              </w:rPr>
              <w:t>Reducción del gasto que hacen las familias para la adquisición de materiales necesarios al inicio del ciclo escolar</w:t>
            </w:r>
          </w:p>
        </w:tc>
        <w:tc>
          <w:tcPr>
            <w:tcW w:w="0" w:type="auto"/>
            <w:tcMar>
              <w:top w:w="0" w:type="dxa"/>
              <w:left w:w="108" w:type="dxa"/>
              <w:bottom w:w="0" w:type="dxa"/>
              <w:right w:w="108" w:type="dxa"/>
            </w:tcMar>
            <w:hideMark/>
          </w:tcPr>
          <w:p w14:paraId="1AB11175" w14:textId="1046E471" w:rsidR="009114DA" w:rsidRPr="0082337D" w:rsidRDefault="00764C8B"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hAnsi="Times New Roman" w:cs="Times New Roman"/>
                <w:color w:val="000000"/>
                <w:sz w:val="20"/>
                <w:szCs w:val="20"/>
              </w:rPr>
              <w:t>G</w:t>
            </w:r>
            <w:r w:rsidR="00440DFE" w:rsidRPr="0082337D">
              <w:rPr>
                <w:rFonts w:ascii="Times New Roman" w:hAnsi="Times New Roman" w:cs="Times New Roman"/>
                <w:color w:val="000000"/>
                <w:sz w:val="20"/>
                <w:szCs w:val="20"/>
              </w:rPr>
              <w:t>asto total al inicio del ciclo escolar sin apoyo - gasto total al inicio del ciclo escolar con el apoyo = apoyo en la economía</w:t>
            </w:r>
          </w:p>
        </w:tc>
        <w:tc>
          <w:tcPr>
            <w:tcW w:w="0" w:type="auto"/>
            <w:tcMar>
              <w:top w:w="0" w:type="dxa"/>
              <w:left w:w="108" w:type="dxa"/>
              <w:bottom w:w="0" w:type="dxa"/>
              <w:right w:w="108" w:type="dxa"/>
            </w:tcMar>
            <w:hideMark/>
          </w:tcPr>
          <w:p w14:paraId="15F778DE"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Disminución del gasto</w:t>
            </w:r>
          </w:p>
        </w:tc>
        <w:tc>
          <w:tcPr>
            <w:tcW w:w="0" w:type="auto"/>
            <w:tcMar>
              <w:top w:w="0" w:type="dxa"/>
              <w:left w:w="108" w:type="dxa"/>
              <w:bottom w:w="0" w:type="dxa"/>
              <w:right w:w="108" w:type="dxa"/>
            </w:tcMar>
            <w:hideMark/>
          </w:tcPr>
          <w:p w14:paraId="51E49B70"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Disminución del gasto</w:t>
            </w:r>
          </w:p>
        </w:tc>
        <w:tc>
          <w:tcPr>
            <w:tcW w:w="0" w:type="auto"/>
            <w:tcMar>
              <w:top w:w="0" w:type="dxa"/>
              <w:left w:w="108" w:type="dxa"/>
              <w:bottom w:w="0" w:type="dxa"/>
              <w:right w:w="108" w:type="dxa"/>
            </w:tcMar>
            <w:hideMark/>
          </w:tcPr>
          <w:p w14:paraId="4A2BF9C5"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Se reduce el gasto, sin embargo no tiene determinado el impacto en la economía familiar.</w:t>
            </w:r>
          </w:p>
        </w:tc>
      </w:tr>
      <w:tr w:rsidR="00A72C4C" w:rsidRPr="0082337D" w14:paraId="011B1F43" w14:textId="77777777" w:rsidTr="0082337D">
        <w:trPr>
          <w:jc w:val="center"/>
        </w:trPr>
        <w:tc>
          <w:tcPr>
            <w:tcW w:w="1274" w:type="dxa"/>
            <w:vMerge/>
            <w:vAlign w:val="center"/>
            <w:hideMark/>
          </w:tcPr>
          <w:p w14:paraId="3CA05AD8" w14:textId="77777777" w:rsidR="009114DA" w:rsidRPr="0082337D" w:rsidRDefault="009114DA" w:rsidP="009114DA">
            <w:pPr>
              <w:spacing w:after="0" w:line="240" w:lineRule="auto"/>
              <w:rPr>
                <w:rFonts w:ascii="Times New Roman" w:eastAsia="Times New Roman" w:hAnsi="Times New Roman" w:cs="Times New Roman"/>
                <w:sz w:val="20"/>
                <w:szCs w:val="20"/>
                <w:lang w:eastAsia="es-MX"/>
              </w:rPr>
            </w:pPr>
          </w:p>
        </w:tc>
        <w:tc>
          <w:tcPr>
            <w:tcW w:w="1020" w:type="dxa"/>
            <w:tcMar>
              <w:top w:w="0" w:type="dxa"/>
              <w:left w:w="108" w:type="dxa"/>
              <w:bottom w:w="0" w:type="dxa"/>
              <w:right w:w="108" w:type="dxa"/>
            </w:tcMar>
            <w:hideMark/>
          </w:tcPr>
          <w:p w14:paraId="6EC9E18A"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Propósito</w:t>
            </w:r>
          </w:p>
        </w:tc>
        <w:tc>
          <w:tcPr>
            <w:tcW w:w="0" w:type="auto"/>
            <w:tcMar>
              <w:top w:w="0" w:type="dxa"/>
              <w:left w:w="108" w:type="dxa"/>
              <w:bottom w:w="0" w:type="dxa"/>
              <w:right w:w="108" w:type="dxa"/>
            </w:tcMar>
            <w:hideMark/>
          </w:tcPr>
          <w:p w14:paraId="51DE5980" w14:textId="679BC5EB" w:rsidR="009114DA" w:rsidRPr="0082337D" w:rsidRDefault="005F10D8"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hAnsi="Times New Roman" w:cs="Times New Roman"/>
                <w:color w:val="000000"/>
                <w:sz w:val="20"/>
                <w:szCs w:val="20"/>
              </w:rPr>
              <w:t>Porcentaje de alumnos atendidos por el programa.</w:t>
            </w:r>
          </w:p>
        </w:tc>
        <w:tc>
          <w:tcPr>
            <w:tcW w:w="0" w:type="auto"/>
            <w:tcMar>
              <w:top w:w="0" w:type="dxa"/>
              <w:left w:w="108" w:type="dxa"/>
              <w:bottom w:w="0" w:type="dxa"/>
              <w:right w:w="108" w:type="dxa"/>
            </w:tcMar>
            <w:hideMark/>
          </w:tcPr>
          <w:p w14:paraId="5A1C72C4" w14:textId="42C63EFD" w:rsidR="009114DA" w:rsidRPr="0082337D" w:rsidRDefault="00764C8B"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hAnsi="Times New Roman" w:cs="Times New Roman"/>
                <w:color w:val="000000"/>
                <w:sz w:val="20"/>
                <w:szCs w:val="20"/>
              </w:rPr>
              <w:t>A</w:t>
            </w:r>
            <w:r w:rsidR="005F10D8" w:rsidRPr="0082337D">
              <w:rPr>
                <w:rFonts w:ascii="Times New Roman" w:hAnsi="Times New Roman" w:cs="Times New Roman"/>
                <w:color w:val="000000"/>
                <w:sz w:val="20"/>
                <w:szCs w:val="20"/>
              </w:rPr>
              <w:t>lumnos inscritos en secundarias públicas atendidos por el programa / alumnos inscritos en secundarias públicas en Tlalpan) 100</w:t>
            </w:r>
          </w:p>
        </w:tc>
        <w:tc>
          <w:tcPr>
            <w:tcW w:w="0" w:type="auto"/>
            <w:tcMar>
              <w:top w:w="0" w:type="dxa"/>
              <w:left w:w="108" w:type="dxa"/>
              <w:bottom w:w="0" w:type="dxa"/>
              <w:right w:w="108" w:type="dxa"/>
            </w:tcMar>
            <w:hideMark/>
          </w:tcPr>
          <w:p w14:paraId="106BBF4B" w14:textId="608899E2" w:rsidR="009114DA" w:rsidRPr="0082337D" w:rsidRDefault="00617E06"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sz w:val="20"/>
                <w:szCs w:val="20"/>
                <w:lang w:eastAsia="es-MX"/>
              </w:rPr>
              <w:t xml:space="preserve">De </w:t>
            </w:r>
            <w:r w:rsidR="001B0330" w:rsidRPr="0082337D">
              <w:rPr>
                <w:rFonts w:ascii="Times New Roman" w:eastAsia="Times New Roman" w:hAnsi="Times New Roman" w:cs="Times New Roman"/>
                <w:sz w:val="20"/>
                <w:szCs w:val="20"/>
                <w:lang w:eastAsia="es-MX"/>
              </w:rPr>
              <w:t>18,000 estudiantes</w:t>
            </w:r>
            <w:r w:rsidRPr="0082337D">
              <w:rPr>
                <w:rFonts w:ascii="Times New Roman" w:eastAsia="Times New Roman" w:hAnsi="Times New Roman" w:cs="Times New Roman"/>
                <w:sz w:val="20"/>
                <w:szCs w:val="20"/>
                <w:lang w:eastAsia="es-MX"/>
              </w:rPr>
              <w:t xml:space="preserve"> se atendieron </w:t>
            </w:r>
            <w:r w:rsidR="00A72C4C" w:rsidRPr="0082337D">
              <w:rPr>
                <w:rFonts w:ascii="Times New Roman" w:eastAsia="Times New Roman" w:hAnsi="Times New Roman" w:cs="Times New Roman"/>
                <w:sz w:val="20"/>
                <w:szCs w:val="20"/>
                <w:lang w:eastAsia="es-MX"/>
              </w:rPr>
              <w:t>14,317</w:t>
            </w:r>
            <w:r w:rsidR="001B0330" w:rsidRPr="0082337D">
              <w:rPr>
                <w:rFonts w:ascii="Times New Roman" w:eastAsia="Times New Roman" w:hAnsi="Times New Roman" w:cs="Times New Roman"/>
                <w:sz w:val="20"/>
                <w:szCs w:val="20"/>
                <w:lang w:eastAsia="es-MX"/>
              </w:rPr>
              <w:t xml:space="preserve"> </w:t>
            </w:r>
          </w:p>
        </w:tc>
        <w:tc>
          <w:tcPr>
            <w:tcW w:w="0" w:type="auto"/>
            <w:tcMar>
              <w:top w:w="0" w:type="dxa"/>
              <w:left w:w="108" w:type="dxa"/>
              <w:bottom w:w="0" w:type="dxa"/>
              <w:right w:w="108" w:type="dxa"/>
            </w:tcMar>
            <w:hideMark/>
          </w:tcPr>
          <w:p w14:paraId="10965DEA" w14:textId="4F8BC8DA" w:rsidR="009114DA" w:rsidRPr="0082337D" w:rsidRDefault="001B0330"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79.53%</w:t>
            </w:r>
            <w:r w:rsidR="009114DA" w:rsidRPr="0082337D">
              <w:rPr>
                <w:rFonts w:ascii="Times New Roman" w:eastAsia="Times New Roman" w:hAnsi="Times New Roman" w:cs="Times New Roman"/>
                <w:color w:val="000000"/>
                <w:sz w:val="20"/>
                <w:szCs w:val="20"/>
                <w:lang w:eastAsia="es-MX"/>
              </w:rPr>
              <w:t xml:space="preserve"> de los niños planteados como meta</w:t>
            </w:r>
          </w:p>
        </w:tc>
        <w:tc>
          <w:tcPr>
            <w:tcW w:w="0" w:type="auto"/>
            <w:tcMar>
              <w:top w:w="0" w:type="dxa"/>
              <w:left w:w="108" w:type="dxa"/>
              <w:bottom w:w="0" w:type="dxa"/>
              <w:right w:w="108" w:type="dxa"/>
            </w:tcMar>
            <w:hideMark/>
          </w:tcPr>
          <w:p w14:paraId="739DA04A"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 xml:space="preserve">Se reduce el gasto, sin embargo no tiene determinado el impacto en la economía familiar. </w:t>
            </w:r>
          </w:p>
        </w:tc>
      </w:tr>
      <w:tr w:rsidR="00A72C4C" w:rsidRPr="0082337D" w14:paraId="5B94BC4C" w14:textId="77777777" w:rsidTr="0082337D">
        <w:trPr>
          <w:jc w:val="center"/>
        </w:trPr>
        <w:tc>
          <w:tcPr>
            <w:tcW w:w="1274" w:type="dxa"/>
            <w:vMerge w:val="restart"/>
            <w:tcMar>
              <w:top w:w="0" w:type="dxa"/>
              <w:left w:w="108" w:type="dxa"/>
              <w:bottom w:w="0" w:type="dxa"/>
              <w:right w:w="108" w:type="dxa"/>
            </w:tcMar>
            <w:hideMark/>
          </w:tcPr>
          <w:p w14:paraId="088B01DE"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2017</w:t>
            </w:r>
          </w:p>
        </w:tc>
        <w:tc>
          <w:tcPr>
            <w:tcW w:w="1020" w:type="dxa"/>
            <w:tcMar>
              <w:top w:w="0" w:type="dxa"/>
              <w:left w:w="108" w:type="dxa"/>
              <w:bottom w:w="0" w:type="dxa"/>
              <w:right w:w="108" w:type="dxa"/>
            </w:tcMar>
            <w:hideMark/>
          </w:tcPr>
          <w:p w14:paraId="57D361C9"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Fin</w:t>
            </w:r>
          </w:p>
        </w:tc>
        <w:tc>
          <w:tcPr>
            <w:tcW w:w="0" w:type="auto"/>
            <w:tcMar>
              <w:top w:w="0" w:type="dxa"/>
              <w:left w:w="108" w:type="dxa"/>
              <w:bottom w:w="0" w:type="dxa"/>
              <w:right w:w="108" w:type="dxa"/>
            </w:tcMar>
            <w:hideMark/>
          </w:tcPr>
          <w:p w14:paraId="635B53F1" w14:textId="24C4F0AE" w:rsidR="009114DA" w:rsidRPr="0082337D" w:rsidRDefault="00EF2439"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sz w:val="20"/>
                <w:szCs w:val="20"/>
                <w:lang w:eastAsia="es-MX"/>
              </w:rPr>
              <w:t xml:space="preserve">Porcentaje de hogares que disminuyeron el </w:t>
            </w:r>
            <w:r w:rsidRPr="0082337D">
              <w:rPr>
                <w:rFonts w:ascii="Times New Roman" w:eastAsia="Times New Roman" w:hAnsi="Times New Roman" w:cs="Times New Roman"/>
                <w:sz w:val="20"/>
                <w:szCs w:val="20"/>
                <w:lang w:eastAsia="es-MX"/>
              </w:rPr>
              <w:lastRenderedPageBreak/>
              <w:t xml:space="preserve">gasto educativo al inicio </w:t>
            </w:r>
            <w:r w:rsidR="00B55C1D" w:rsidRPr="0082337D">
              <w:rPr>
                <w:rFonts w:ascii="Times New Roman" w:eastAsia="Times New Roman" w:hAnsi="Times New Roman" w:cs="Times New Roman"/>
                <w:sz w:val="20"/>
                <w:szCs w:val="20"/>
                <w:lang w:eastAsia="es-MX"/>
              </w:rPr>
              <w:t>del ciclo escolar</w:t>
            </w:r>
          </w:p>
        </w:tc>
        <w:tc>
          <w:tcPr>
            <w:tcW w:w="0" w:type="auto"/>
            <w:tcMar>
              <w:top w:w="0" w:type="dxa"/>
              <w:left w:w="108" w:type="dxa"/>
              <w:bottom w:w="0" w:type="dxa"/>
              <w:right w:w="108" w:type="dxa"/>
            </w:tcMar>
            <w:hideMark/>
          </w:tcPr>
          <w:p w14:paraId="41B026B5" w14:textId="6705F0E6" w:rsidR="009114DA" w:rsidRPr="0082337D" w:rsidRDefault="00B55C1D"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sz w:val="20"/>
                <w:szCs w:val="20"/>
                <w:lang w:eastAsia="es-MX"/>
              </w:rPr>
              <w:lastRenderedPageBreak/>
              <w:t xml:space="preserve">gasto total al inicio del ciclo escolar sin apoyo - </w:t>
            </w:r>
            <w:r w:rsidRPr="0082337D">
              <w:rPr>
                <w:rFonts w:ascii="Times New Roman" w:eastAsia="Times New Roman" w:hAnsi="Times New Roman" w:cs="Times New Roman"/>
                <w:sz w:val="20"/>
                <w:szCs w:val="20"/>
                <w:lang w:eastAsia="es-MX"/>
              </w:rPr>
              <w:lastRenderedPageBreak/>
              <w:t xml:space="preserve">gasto total al inicio del </w:t>
            </w:r>
            <w:r w:rsidR="0088301F" w:rsidRPr="0082337D">
              <w:rPr>
                <w:rFonts w:ascii="Times New Roman" w:eastAsia="Times New Roman" w:hAnsi="Times New Roman" w:cs="Times New Roman"/>
                <w:sz w:val="20"/>
                <w:szCs w:val="20"/>
                <w:lang w:eastAsia="es-MX"/>
              </w:rPr>
              <w:t>ciclo escolar con el apoyo = apoyo en la economía</w:t>
            </w:r>
          </w:p>
        </w:tc>
        <w:tc>
          <w:tcPr>
            <w:tcW w:w="0" w:type="auto"/>
            <w:tcMar>
              <w:top w:w="0" w:type="dxa"/>
              <w:left w:w="108" w:type="dxa"/>
              <w:bottom w:w="0" w:type="dxa"/>
              <w:right w:w="108" w:type="dxa"/>
            </w:tcMar>
            <w:hideMark/>
          </w:tcPr>
          <w:p w14:paraId="1DC9C5A6"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lastRenderedPageBreak/>
              <w:t>Disminución del gasto</w:t>
            </w:r>
          </w:p>
        </w:tc>
        <w:tc>
          <w:tcPr>
            <w:tcW w:w="0" w:type="auto"/>
            <w:tcMar>
              <w:top w:w="0" w:type="dxa"/>
              <w:left w:w="108" w:type="dxa"/>
              <w:bottom w:w="0" w:type="dxa"/>
              <w:right w:w="108" w:type="dxa"/>
            </w:tcMar>
            <w:hideMark/>
          </w:tcPr>
          <w:p w14:paraId="60B02740"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Disminución del gasto</w:t>
            </w:r>
          </w:p>
        </w:tc>
        <w:tc>
          <w:tcPr>
            <w:tcW w:w="0" w:type="auto"/>
            <w:tcMar>
              <w:top w:w="0" w:type="dxa"/>
              <w:left w:w="108" w:type="dxa"/>
              <w:bottom w:w="0" w:type="dxa"/>
              <w:right w:w="108" w:type="dxa"/>
            </w:tcMar>
            <w:hideMark/>
          </w:tcPr>
          <w:p w14:paraId="60DEBA0F"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 xml:space="preserve">Se reduce el gasto, sin embargo no tiene </w:t>
            </w:r>
            <w:r w:rsidRPr="0082337D">
              <w:rPr>
                <w:rFonts w:ascii="Times New Roman" w:eastAsia="Times New Roman" w:hAnsi="Times New Roman" w:cs="Times New Roman"/>
                <w:color w:val="000000"/>
                <w:sz w:val="20"/>
                <w:szCs w:val="20"/>
                <w:lang w:eastAsia="es-MX"/>
              </w:rPr>
              <w:lastRenderedPageBreak/>
              <w:t>determinado el impacto en la economía familiar.</w:t>
            </w:r>
          </w:p>
        </w:tc>
      </w:tr>
      <w:tr w:rsidR="00A72C4C" w:rsidRPr="009114DA" w14:paraId="142AB213" w14:textId="77777777" w:rsidTr="0082337D">
        <w:trPr>
          <w:jc w:val="center"/>
        </w:trPr>
        <w:tc>
          <w:tcPr>
            <w:tcW w:w="1274" w:type="dxa"/>
            <w:vMerge/>
            <w:vAlign w:val="center"/>
            <w:hideMark/>
          </w:tcPr>
          <w:p w14:paraId="74088A32" w14:textId="77777777" w:rsidR="009114DA" w:rsidRPr="0082337D" w:rsidRDefault="009114DA" w:rsidP="009114DA">
            <w:pPr>
              <w:spacing w:after="0" w:line="240" w:lineRule="auto"/>
              <w:rPr>
                <w:rFonts w:ascii="Times New Roman" w:eastAsia="Times New Roman" w:hAnsi="Times New Roman" w:cs="Times New Roman"/>
                <w:sz w:val="20"/>
                <w:szCs w:val="20"/>
                <w:lang w:eastAsia="es-MX"/>
              </w:rPr>
            </w:pPr>
          </w:p>
        </w:tc>
        <w:tc>
          <w:tcPr>
            <w:tcW w:w="1020" w:type="dxa"/>
            <w:tcMar>
              <w:top w:w="0" w:type="dxa"/>
              <w:left w:w="108" w:type="dxa"/>
              <w:bottom w:w="0" w:type="dxa"/>
              <w:right w:w="108" w:type="dxa"/>
            </w:tcMar>
            <w:hideMark/>
          </w:tcPr>
          <w:p w14:paraId="06AA9129"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Propósito</w:t>
            </w:r>
          </w:p>
        </w:tc>
        <w:tc>
          <w:tcPr>
            <w:tcW w:w="0" w:type="auto"/>
            <w:tcMar>
              <w:top w:w="0" w:type="dxa"/>
              <w:left w:w="108" w:type="dxa"/>
              <w:bottom w:w="0" w:type="dxa"/>
              <w:right w:w="108" w:type="dxa"/>
            </w:tcMar>
            <w:hideMark/>
          </w:tcPr>
          <w:p w14:paraId="588F8212"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La cantidad de niños inscritos en dichos planteles atendidos por el programa</w:t>
            </w:r>
          </w:p>
        </w:tc>
        <w:tc>
          <w:tcPr>
            <w:tcW w:w="0" w:type="auto"/>
            <w:tcMar>
              <w:top w:w="0" w:type="dxa"/>
              <w:left w:w="108" w:type="dxa"/>
              <w:bottom w:w="0" w:type="dxa"/>
              <w:right w:w="108" w:type="dxa"/>
            </w:tcMar>
            <w:hideMark/>
          </w:tcPr>
          <w:p w14:paraId="147DE4E0" w14:textId="393A779B" w:rsidR="009114DA" w:rsidRPr="0082337D" w:rsidRDefault="00F1379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sz w:val="20"/>
                <w:szCs w:val="20"/>
                <w:lang w:eastAsia="es-MX"/>
              </w:rPr>
              <w:t># de apoyos entregados/ # de apoyo programados</w:t>
            </w:r>
          </w:p>
        </w:tc>
        <w:tc>
          <w:tcPr>
            <w:tcW w:w="0" w:type="auto"/>
            <w:tcMar>
              <w:top w:w="0" w:type="dxa"/>
              <w:left w:w="108" w:type="dxa"/>
              <w:bottom w:w="0" w:type="dxa"/>
              <w:right w:w="108" w:type="dxa"/>
            </w:tcMar>
            <w:hideMark/>
          </w:tcPr>
          <w:p w14:paraId="3CC23446" w14:textId="05DDF8C2"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 xml:space="preserve"> </w:t>
            </w:r>
            <w:r w:rsidR="00A72C4C" w:rsidRPr="0082337D">
              <w:rPr>
                <w:rFonts w:ascii="Times New Roman" w:eastAsia="Times New Roman" w:hAnsi="Times New Roman" w:cs="Times New Roman"/>
                <w:sz w:val="20"/>
                <w:szCs w:val="20"/>
                <w:lang w:eastAsia="es-MX"/>
              </w:rPr>
              <w:t>De 1</w:t>
            </w:r>
            <w:r w:rsidR="00E71844" w:rsidRPr="0082337D">
              <w:rPr>
                <w:rFonts w:ascii="Times New Roman" w:eastAsia="Times New Roman" w:hAnsi="Times New Roman" w:cs="Times New Roman"/>
                <w:sz w:val="20"/>
                <w:szCs w:val="20"/>
                <w:lang w:eastAsia="es-MX"/>
              </w:rPr>
              <w:t>2</w:t>
            </w:r>
            <w:r w:rsidR="00A72C4C" w:rsidRPr="0082337D">
              <w:rPr>
                <w:rFonts w:ascii="Times New Roman" w:eastAsia="Times New Roman" w:hAnsi="Times New Roman" w:cs="Times New Roman"/>
                <w:sz w:val="20"/>
                <w:szCs w:val="20"/>
                <w:lang w:eastAsia="es-MX"/>
              </w:rPr>
              <w:t>,000 estudiantes se atendieron 1</w:t>
            </w:r>
            <w:r w:rsidR="00E71844" w:rsidRPr="0082337D">
              <w:rPr>
                <w:rFonts w:ascii="Times New Roman" w:eastAsia="Times New Roman" w:hAnsi="Times New Roman" w:cs="Times New Roman"/>
                <w:sz w:val="20"/>
                <w:szCs w:val="20"/>
                <w:lang w:eastAsia="es-MX"/>
              </w:rPr>
              <w:t>0, 980</w:t>
            </w:r>
          </w:p>
        </w:tc>
        <w:tc>
          <w:tcPr>
            <w:tcW w:w="0" w:type="auto"/>
            <w:tcMar>
              <w:top w:w="0" w:type="dxa"/>
              <w:left w:w="108" w:type="dxa"/>
              <w:bottom w:w="0" w:type="dxa"/>
              <w:right w:w="108" w:type="dxa"/>
            </w:tcMar>
            <w:hideMark/>
          </w:tcPr>
          <w:p w14:paraId="015C458A" w14:textId="77777777" w:rsidR="009114DA" w:rsidRPr="0082337D"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91.03% de los niños planteados como meta</w:t>
            </w:r>
          </w:p>
        </w:tc>
        <w:tc>
          <w:tcPr>
            <w:tcW w:w="0" w:type="auto"/>
            <w:tcMar>
              <w:top w:w="0" w:type="dxa"/>
              <w:left w:w="108" w:type="dxa"/>
              <w:bottom w:w="0" w:type="dxa"/>
              <w:right w:w="108" w:type="dxa"/>
            </w:tcMar>
            <w:hideMark/>
          </w:tcPr>
          <w:p w14:paraId="4BE46605" w14:textId="77777777" w:rsidR="009114DA" w:rsidRPr="009114DA" w:rsidRDefault="009114DA" w:rsidP="009114DA">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No se alcanzó a cumplir el 100% de la meta por falta de capacidad de operación e interés de los padres y madres de familia</w:t>
            </w:r>
          </w:p>
        </w:tc>
      </w:tr>
    </w:tbl>
    <w:p w14:paraId="7DAF1B7C" w14:textId="41BE68AC" w:rsidR="009114DA" w:rsidRPr="0082337D" w:rsidRDefault="009114DA" w:rsidP="0082337D">
      <w:pPr>
        <w:spacing w:after="0" w:line="240" w:lineRule="auto"/>
        <w:jc w:val="both"/>
        <w:rPr>
          <w:rFonts w:ascii="Times New Roman" w:hAnsi="Times New Roman" w:cs="Times New Roman"/>
          <w:sz w:val="20"/>
          <w:szCs w:val="20"/>
        </w:rPr>
      </w:pPr>
    </w:p>
    <w:p w14:paraId="759DAEC7" w14:textId="77777777" w:rsidR="001B7575" w:rsidRPr="0082337D" w:rsidRDefault="001B7575" w:rsidP="0082337D">
      <w:pPr>
        <w:autoSpaceDE w:val="0"/>
        <w:autoSpaceDN w:val="0"/>
        <w:adjustRightInd w:val="0"/>
        <w:spacing w:after="0" w:line="240" w:lineRule="auto"/>
        <w:rPr>
          <w:rFonts w:ascii="Times New Roman" w:hAnsi="Times New Roman" w:cs="Times New Roman"/>
          <w:color w:val="000000"/>
          <w:sz w:val="20"/>
          <w:szCs w:val="20"/>
        </w:rPr>
      </w:pPr>
      <w:r w:rsidRPr="0082337D">
        <w:rPr>
          <w:rFonts w:ascii="Times New Roman" w:hAnsi="Times New Roman" w:cs="Times New Roman"/>
          <w:b/>
          <w:bCs/>
          <w:color w:val="000000"/>
          <w:sz w:val="20"/>
          <w:szCs w:val="20"/>
        </w:rPr>
        <w:t xml:space="preserve">VI.3. Resultados del Programa Social </w:t>
      </w:r>
    </w:p>
    <w:p w14:paraId="3D46F2D7" w14:textId="77777777" w:rsidR="001B7575" w:rsidRPr="0082337D" w:rsidRDefault="001B7575" w:rsidP="0082337D">
      <w:pPr>
        <w:spacing w:after="0" w:line="240" w:lineRule="auto"/>
        <w:jc w:val="both"/>
        <w:rPr>
          <w:rFonts w:ascii="Times New Roman" w:hAnsi="Times New Roman" w:cs="Times New Roman"/>
          <w:color w:val="000000"/>
          <w:sz w:val="20"/>
          <w:szCs w:val="20"/>
        </w:rPr>
      </w:pPr>
    </w:p>
    <w:p w14:paraId="55D0213D" w14:textId="77777777" w:rsidR="0059441E" w:rsidRPr="0082337D" w:rsidRDefault="0059441E" w:rsidP="0082337D">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En la Evaluación Interna 2017, se establece la aplicación de una encuesta dirigida a medir el cumplimiento del objetivo general, la calidad del bien entregado, así como la eficiencia en la ejecución del programa. Para tal fin, se eligieron planteles educativos beneficiarios representativos  de la demarcación con base en las 5 zonas territoriales en las que se divide el territorio de la Delegación Tlalpan. Ya que esa muestra permitiría tener un panorama general por zona territorial y por índice de desarrollo social para llevar a cabo un análisis integral que permita evaluar el resultado del programa.</w:t>
      </w:r>
    </w:p>
    <w:p w14:paraId="2C97FEAC" w14:textId="77777777" w:rsidR="0059441E" w:rsidRPr="0082337D" w:rsidRDefault="0059441E" w:rsidP="0082337D">
      <w:pPr>
        <w:spacing w:after="0" w:line="240" w:lineRule="auto"/>
        <w:rPr>
          <w:rFonts w:ascii="Times New Roman" w:eastAsia="Times New Roman" w:hAnsi="Times New Roman" w:cs="Times New Roman"/>
          <w:sz w:val="20"/>
          <w:szCs w:val="20"/>
          <w:lang w:eastAsia="es-MX"/>
        </w:rPr>
      </w:pPr>
    </w:p>
    <w:p w14:paraId="5E11DA55" w14:textId="576A67C4" w:rsidR="0059441E" w:rsidRDefault="0059441E" w:rsidP="0082337D">
      <w:pPr>
        <w:spacing w:after="0" w:line="240" w:lineRule="auto"/>
        <w:jc w:val="both"/>
        <w:rPr>
          <w:rFonts w:ascii="Times New Roman" w:eastAsia="Times New Roman" w:hAnsi="Times New Roman" w:cs="Times New Roman"/>
          <w:color w:val="000000"/>
          <w:sz w:val="20"/>
          <w:szCs w:val="20"/>
          <w:lang w:eastAsia="es-MX"/>
        </w:rPr>
      </w:pPr>
      <w:r w:rsidRPr="0082337D">
        <w:rPr>
          <w:rFonts w:ascii="Times New Roman" w:eastAsia="Times New Roman" w:hAnsi="Times New Roman" w:cs="Times New Roman"/>
          <w:color w:val="000000"/>
          <w:sz w:val="20"/>
          <w:szCs w:val="20"/>
          <w:lang w:eastAsia="es-MX"/>
        </w:rPr>
        <w:t>De igual manera, realizar un análisis del impacto que el programa social genera en las escuelas con la población infantil, o con una muestra de familias específicas receptoras del bien, haciendo énfasis en el antes y después de la entrega. El análisis se estableció para llevarse a cabo por medio de entrevista a una muestra las familias receptoras del bien, con la finalidad de obtener el testimonio directo de los mismos, siendo esta de carácter cualitativo y con enfoque en visualizar como el apoyo aminoró la carga económica para la familia, cuántos menores estudiantes en la familia recibieron el apoyo y cómo ha afectado en la realización de actividades de</w:t>
      </w:r>
      <w:r w:rsidR="0082337D">
        <w:rPr>
          <w:rFonts w:ascii="Times New Roman" w:eastAsia="Times New Roman" w:hAnsi="Times New Roman" w:cs="Times New Roman"/>
          <w:color w:val="000000"/>
          <w:sz w:val="20"/>
          <w:szCs w:val="20"/>
          <w:lang w:eastAsia="es-MX"/>
        </w:rPr>
        <w:t>portivas y desempeño académico.</w:t>
      </w:r>
    </w:p>
    <w:p w14:paraId="281BABD6" w14:textId="77777777" w:rsidR="0082337D" w:rsidRPr="0082337D" w:rsidRDefault="0082337D" w:rsidP="0082337D">
      <w:pPr>
        <w:spacing w:after="0" w:line="240" w:lineRule="auto"/>
        <w:jc w:val="both"/>
        <w:rPr>
          <w:rFonts w:ascii="Times New Roman" w:eastAsia="Times New Roman" w:hAnsi="Times New Roman" w:cs="Times New Roman"/>
          <w:sz w:val="20"/>
          <w:szCs w:val="20"/>
          <w:lang w:eastAsia="es-MX"/>
        </w:rPr>
      </w:pPr>
    </w:p>
    <w:p w14:paraId="6DF1E484" w14:textId="77777777" w:rsidR="0059441E" w:rsidRPr="0082337D" w:rsidRDefault="0059441E" w:rsidP="0082337D">
      <w:pPr>
        <w:spacing w:after="0" w:line="240" w:lineRule="auto"/>
        <w:jc w:val="both"/>
        <w:rPr>
          <w:rFonts w:ascii="Times New Roman" w:eastAsia="Times New Roman" w:hAnsi="Times New Roman" w:cs="Times New Roman"/>
          <w:sz w:val="20"/>
          <w:szCs w:val="20"/>
          <w:lang w:eastAsia="es-MX"/>
        </w:rPr>
      </w:pPr>
      <w:r w:rsidRPr="0082337D">
        <w:rPr>
          <w:rFonts w:ascii="Times New Roman" w:eastAsia="Times New Roman" w:hAnsi="Times New Roman" w:cs="Times New Roman"/>
          <w:color w:val="000000"/>
          <w:sz w:val="20"/>
          <w:szCs w:val="20"/>
          <w:lang w:eastAsia="es-MX"/>
        </w:rPr>
        <w:t>A pesar de que el levantamiento de la línea base y del panel no pudo llevarse a cabo, con base en la información de gabinete generada en el área de operación, así como con la observación del proceso de entrega y sistematización de los expedientes para la conformación del Padrón de Beneficiarios, se llevó a cabo un análisis comparativo del Programa Social en los ejercicios fiscales 2016 y 2017. Dicho análisis de la información, permite contrastar el diseño del programa social, su operación, resultados cuantitativos, análisis de evaluaciones internas anteriores y estrategias de mejora. Sin embargo, se propone que para futuros ejercicios se aplique la encuesta señalada en apartados anteriores, como un elemento fundamental para la medición del impacto del programa sobre los beneficiarios y con base en ello, replantear el mecanismo de recepción de solicitudes y de entregas, con el fin de que se incremente el porcentaje de población atendida y por ende, el cumplimiento de las metas físicas y ejercicio eficaz y eficiente del presupuesto asignado del programa social en comento.</w:t>
      </w:r>
    </w:p>
    <w:p w14:paraId="6A4E1A1B" w14:textId="77777777" w:rsidR="00207A0E" w:rsidRPr="0082337D" w:rsidRDefault="00207A0E" w:rsidP="0082337D">
      <w:pPr>
        <w:autoSpaceDE w:val="0"/>
        <w:autoSpaceDN w:val="0"/>
        <w:adjustRightInd w:val="0"/>
        <w:spacing w:after="0" w:line="240" w:lineRule="auto"/>
        <w:jc w:val="both"/>
        <w:rPr>
          <w:rFonts w:ascii="Times New Roman" w:hAnsi="Times New Roman" w:cs="Times New Roman"/>
          <w:b/>
          <w:bCs/>
          <w:color w:val="000000"/>
          <w:sz w:val="20"/>
          <w:szCs w:val="20"/>
        </w:rPr>
      </w:pPr>
    </w:p>
    <w:p w14:paraId="254E82C1" w14:textId="77777777" w:rsidR="001B7575" w:rsidRPr="0082337D" w:rsidRDefault="001B7575" w:rsidP="0082337D">
      <w:pPr>
        <w:autoSpaceDE w:val="0"/>
        <w:autoSpaceDN w:val="0"/>
        <w:adjustRightInd w:val="0"/>
        <w:spacing w:after="0" w:line="240" w:lineRule="auto"/>
        <w:jc w:val="both"/>
        <w:rPr>
          <w:rFonts w:ascii="Times New Roman" w:hAnsi="Times New Roman" w:cs="Times New Roman"/>
          <w:color w:val="000000"/>
          <w:sz w:val="20"/>
          <w:szCs w:val="20"/>
        </w:rPr>
      </w:pPr>
      <w:r w:rsidRPr="0082337D">
        <w:rPr>
          <w:rFonts w:ascii="Times New Roman" w:hAnsi="Times New Roman" w:cs="Times New Roman"/>
          <w:b/>
          <w:bCs/>
          <w:color w:val="000000"/>
          <w:sz w:val="20"/>
          <w:szCs w:val="20"/>
        </w:rPr>
        <w:t xml:space="preserve">VII. ANÁLISIS DE LAS EVALUACIONES INTERNAS ANTERIORES </w:t>
      </w:r>
    </w:p>
    <w:p w14:paraId="661E77DC" w14:textId="77777777" w:rsidR="001B7575" w:rsidRPr="0082337D" w:rsidRDefault="001B7575" w:rsidP="0082337D">
      <w:pPr>
        <w:spacing w:after="0" w:line="240" w:lineRule="auto"/>
        <w:jc w:val="both"/>
        <w:rPr>
          <w:rFonts w:ascii="Times New Roman" w:hAnsi="Times New Roman" w:cs="Times New Roman"/>
          <w:sz w:val="20"/>
          <w:szCs w:val="20"/>
        </w:rPr>
      </w:pPr>
    </w:p>
    <w:p w14:paraId="39E92962" w14:textId="447BC450" w:rsidR="001B7575" w:rsidRDefault="00632138" w:rsidP="0082337D">
      <w:pPr>
        <w:spacing w:after="0" w:line="240" w:lineRule="auto"/>
        <w:jc w:val="both"/>
        <w:rPr>
          <w:rFonts w:ascii="Times New Roman" w:hAnsi="Times New Roman" w:cs="Times New Roman"/>
          <w:sz w:val="20"/>
          <w:szCs w:val="20"/>
        </w:rPr>
      </w:pPr>
      <w:r w:rsidRPr="0082337D">
        <w:rPr>
          <w:rFonts w:ascii="Times New Roman" w:hAnsi="Times New Roman" w:cs="Times New Roman"/>
          <w:sz w:val="20"/>
          <w:szCs w:val="20"/>
        </w:rPr>
        <w:t xml:space="preserve">El programa social de </w:t>
      </w:r>
      <w:r w:rsidR="00707BB1" w:rsidRPr="0082337D">
        <w:rPr>
          <w:rFonts w:ascii="Times New Roman" w:hAnsi="Times New Roman" w:cs="Times New Roman"/>
          <w:sz w:val="20"/>
          <w:szCs w:val="20"/>
        </w:rPr>
        <w:t>Apoyo Económico para la Inicio de Ciclo Escolar en Secundarias Tlalpan</w:t>
      </w:r>
      <w:r w:rsidR="004648EF" w:rsidRPr="0082337D">
        <w:rPr>
          <w:rFonts w:ascii="Times New Roman" w:hAnsi="Times New Roman" w:cs="Times New Roman"/>
          <w:sz w:val="20"/>
          <w:szCs w:val="20"/>
        </w:rPr>
        <w:t>, surgió en el año 2016, con el objetivo de for</w:t>
      </w:r>
      <w:r w:rsidR="007704E7" w:rsidRPr="0082337D">
        <w:rPr>
          <w:rFonts w:ascii="Times New Roman" w:hAnsi="Times New Roman" w:cs="Times New Roman"/>
          <w:sz w:val="20"/>
          <w:szCs w:val="20"/>
        </w:rPr>
        <w:t>t</w:t>
      </w:r>
      <w:r w:rsidR="004648EF" w:rsidRPr="0082337D">
        <w:rPr>
          <w:rFonts w:ascii="Times New Roman" w:hAnsi="Times New Roman" w:cs="Times New Roman"/>
          <w:sz w:val="20"/>
          <w:szCs w:val="20"/>
        </w:rPr>
        <w:t>alecer y coadyuvar el derecho a</w:t>
      </w:r>
      <w:r w:rsidR="007704E7" w:rsidRPr="0082337D">
        <w:rPr>
          <w:rFonts w:ascii="Times New Roman" w:hAnsi="Times New Roman" w:cs="Times New Roman"/>
          <w:sz w:val="20"/>
          <w:szCs w:val="20"/>
        </w:rPr>
        <w:t xml:space="preserve"> la Educación a través de un apoyo económico de única ocasión</w:t>
      </w:r>
      <w:r w:rsidR="00A86722" w:rsidRPr="0082337D">
        <w:rPr>
          <w:rFonts w:ascii="Times New Roman" w:hAnsi="Times New Roman" w:cs="Times New Roman"/>
          <w:sz w:val="20"/>
          <w:szCs w:val="20"/>
        </w:rPr>
        <w:t>. Sólo ha tenido dos ediciones, una en 2016 y</w:t>
      </w:r>
      <w:r w:rsidR="0064557D" w:rsidRPr="0082337D">
        <w:rPr>
          <w:rFonts w:ascii="Times New Roman" w:hAnsi="Times New Roman" w:cs="Times New Roman"/>
          <w:sz w:val="20"/>
          <w:szCs w:val="20"/>
        </w:rPr>
        <w:t xml:space="preserve"> </w:t>
      </w:r>
      <w:r w:rsidR="00A86722" w:rsidRPr="0082337D">
        <w:rPr>
          <w:rFonts w:ascii="Times New Roman" w:hAnsi="Times New Roman" w:cs="Times New Roman"/>
          <w:sz w:val="20"/>
          <w:szCs w:val="20"/>
        </w:rPr>
        <w:t xml:space="preserve">otra en 2017; sin embargo poco a poco se he ido posicionando entre los </w:t>
      </w:r>
      <w:r w:rsidR="0064557D" w:rsidRPr="0082337D">
        <w:rPr>
          <w:rFonts w:ascii="Times New Roman" w:hAnsi="Times New Roman" w:cs="Times New Roman"/>
          <w:sz w:val="20"/>
          <w:szCs w:val="20"/>
        </w:rPr>
        <w:t xml:space="preserve">y las estudiantes inscritas en secundarias públicas de Tlalpan. </w:t>
      </w:r>
      <w:r w:rsidR="00B04D26" w:rsidRPr="0082337D">
        <w:rPr>
          <w:rFonts w:ascii="Times New Roman" w:hAnsi="Times New Roman" w:cs="Times New Roman"/>
          <w:sz w:val="20"/>
          <w:szCs w:val="20"/>
        </w:rPr>
        <w:t>La siguiente matriz describe</w:t>
      </w:r>
      <w:r w:rsidR="001B7575" w:rsidRPr="0082337D">
        <w:rPr>
          <w:rFonts w:ascii="Times New Roman" w:hAnsi="Times New Roman" w:cs="Times New Roman"/>
          <w:sz w:val="20"/>
          <w:szCs w:val="20"/>
        </w:rPr>
        <w:t xml:space="preserve"> los elementos que debió desarrollar la Evaluación Interna 2017 son los que se integran en la siguiente matriz, por lo que deberá ser retomada para el análisis de este apartado de la Evaluación 2018.</w:t>
      </w:r>
    </w:p>
    <w:p w14:paraId="489BFE38" w14:textId="77777777" w:rsidR="0082337D" w:rsidRPr="0082337D" w:rsidRDefault="0082337D" w:rsidP="0082337D">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4323"/>
        <w:gridCol w:w="1984"/>
        <w:gridCol w:w="3805"/>
      </w:tblGrid>
      <w:tr w:rsidR="00096D04" w:rsidRPr="008B27B9" w14:paraId="579DCFCB" w14:textId="77777777" w:rsidTr="006F09F3">
        <w:trPr>
          <w:jc w:val="center"/>
        </w:trPr>
        <w:tc>
          <w:tcPr>
            <w:tcW w:w="4323" w:type="dxa"/>
          </w:tcPr>
          <w:p w14:paraId="40E5751C" w14:textId="77777777" w:rsidR="00096D04" w:rsidRPr="008B27B9" w:rsidRDefault="00096D04" w:rsidP="00470C15">
            <w:pPr>
              <w:pStyle w:val="Default"/>
              <w:jc w:val="both"/>
              <w:rPr>
                <w:sz w:val="20"/>
                <w:szCs w:val="20"/>
              </w:rPr>
            </w:pPr>
            <w:r w:rsidRPr="008B27B9">
              <w:rPr>
                <w:b/>
                <w:bCs/>
                <w:sz w:val="20"/>
                <w:szCs w:val="20"/>
              </w:rPr>
              <w:t xml:space="preserve">Apartados de la Evaluación Interna 2017 </w:t>
            </w:r>
          </w:p>
          <w:p w14:paraId="3DCA8B37" w14:textId="77777777" w:rsidR="00096D04" w:rsidRPr="008B27B9" w:rsidRDefault="00096D04" w:rsidP="00096D04">
            <w:pPr>
              <w:pStyle w:val="Default"/>
              <w:jc w:val="both"/>
              <w:rPr>
                <w:sz w:val="20"/>
                <w:szCs w:val="20"/>
              </w:rPr>
            </w:pPr>
            <w:r w:rsidRPr="008B27B9">
              <w:rPr>
                <w:b/>
                <w:bCs/>
                <w:sz w:val="20"/>
                <w:szCs w:val="20"/>
              </w:rPr>
              <w:t xml:space="preserve">(para Programas Sociales creados en 2016) </w:t>
            </w:r>
          </w:p>
        </w:tc>
        <w:tc>
          <w:tcPr>
            <w:tcW w:w="1984" w:type="dxa"/>
          </w:tcPr>
          <w:p w14:paraId="1E4B80DE" w14:textId="77777777" w:rsidR="00096D04" w:rsidRPr="008B27B9" w:rsidRDefault="00096D04" w:rsidP="00470C15">
            <w:pPr>
              <w:jc w:val="both"/>
              <w:rPr>
                <w:rFonts w:ascii="Times New Roman" w:hAnsi="Times New Roman" w:cs="Times New Roman"/>
                <w:b/>
                <w:sz w:val="20"/>
                <w:szCs w:val="20"/>
              </w:rPr>
            </w:pPr>
            <w:r w:rsidRPr="008B27B9">
              <w:rPr>
                <w:rFonts w:ascii="Times New Roman" w:hAnsi="Times New Roman" w:cs="Times New Roman"/>
                <w:b/>
                <w:sz w:val="20"/>
                <w:szCs w:val="20"/>
              </w:rPr>
              <w:t>Nivel de Cumplimiento</w:t>
            </w:r>
          </w:p>
        </w:tc>
        <w:tc>
          <w:tcPr>
            <w:tcW w:w="3805" w:type="dxa"/>
          </w:tcPr>
          <w:p w14:paraId="519B8DDA" w14:textId="77777777" w:rsidR="00096D04" w:rsidRPr="008B27B9" w:rsidRDefault="00096D04" w:rsidP="00470C15">
            <w:pPr>
              <w:jc w:val="both"/>
              <w:rPr>
                <w:rFonts w:ascii="Times New Roman" w:hAnsi="Times New Roman" w:cs="Times New Roman"/>
                <w:b/>
                <w:sz w:val="20"/>
                <w:szCs w:val="20"/>
              </w:rPr>
            </w:pPr>
            <w:r w:rsidRPr="008B27B9">
              <w:rPr>
                <w:rFonts w:ascii="Times New Roman" w:hAnsi="Times New Roman" w:cs="Times New Roman"/>
                <w:b/>
                <w:sz w:val="20"/>
                <w:szCs w:val="20"/>
              </w:rPr>
              <w:t>Justificación</w:t>
            </w:r>
          </w:p>
        </w:tc>
      </w:tr>
      <w:tr w:rsidR="00096D04" w:rsidRPr="008B27B9" w14:paraId="6019757F" w14:textId="77777777" w:rsidTr="006F09F3">
        <w:trPr>
          <w:jc w:val="center"/>
        </w:trPr>
        <w:tc>
          <w:tcPr>
            <w:tcW w:w="4323" w:type="dxa"/>
          </w:tcPr>
          <w:p w14:paraId="5C39724A" w14:textId="77777777" w:rsidR="00096D04" w:rsidRPr="008B27B9" w:rsidRDefault="00096D04" w:rsidP="00470C15">
            <w:pPr>
              <w:pStyle w:val="Default"/>
              <w:jc w:val="both"/>
              <w:rPr>
                <w:sz w:val="20"/>
                <w:szCs w:val="20"/>
              </w:rPr>
            </w:pPr>
            <w:r w:rsidRPr="008B27B9">
              <w:rPr>
                <w:sz w:val="20"/>
                <w:szCs w:val="20"/>
              </w:rPr>
              <w:t>I. DESCRIPCIÓN DEL PROGRAMA SOCIAL</w:t>
            </w:r>
          </w:p>
        </w:tc>
        <w:tc>
          <w:tcPr>
            <w:tcW w:w="1984" w:type="dxa"/>
          </w:tcPr>
          <w:p w14:paraId="22E26F08" w14:textId="4FCED7D2"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63CA39D4" w14:textId="7FF49481" w:rsidR="00096D04" w:rsidRPr="008B27B9" w:rsidRDefault="00755614"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23CB5462" w14:textId="77777777" w:rsidTr="006F09F3">
        <w:trPr>
          <w:jc w:val="center"/>
        </w:trPr>
        <w:tc>
          <w:tcPr>
            <w:tcW w:w="4323" w:type="dxa"/>
          </w:tcPr>
          <w:p w14:paraId="0398C3BF" w14:textId="77777777" w:rsidR="00096D04" w:rsidRPr="008B27B9" w:rsidRDefault="00096D04" w:rsidP="00470C15">
            <w:pPr>
              <w:pStyle w:val="Default"/>
              <w:jc w:val="both"/>
              <w:rPr>
                <w:sz w:val="20"/>
                <w:szCs w:val="20"/>
              </w:rPr>
            </w:pPr>
            <w:r w:rsidRPr="008B27B9">
              <w:rPr>
                <w:sz w:val="20"/>
                <w:szCs w:val="20"/>
              </w:rPr>
              <w:t>II. METODOLOGÍA DE LA EVALUACIÓN INTERNA 2017</w:t>
            </w:r>
          </w:p>
        </w:tc>
        <w:tc>
          <w:tcPr>
            <w:tcW w:w="1984" w:type="dxa"/>
          </w:tcPr>
          <w:p w14:paraId="169A2DFD" w14:textId="4D3A7D50"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3E2EDD8" w14:textId="6E2CFAF7" w:rsidR="00096D04" w:rsidRPr="008B27B9" w:rsidRDefault="00755614"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702AF752" w14:textId="77777777" w:rsidTr="006F09F3">
        <w:trPr>
          <w:jc w:val="center"/>
        </w:trPr>
        <w:tc>
          <w:tcPr>
            <w:tcW w:w="4323" w:type="dxa"/>
          </w:tcPr>
          <w:p w14:paraId="4A70F012" w14:textId="77777777" w:rsidR="00096D04" w:rsidRPr="008B27B9" w:rsidRDefault="00096D04" w:rsidP="00470C15">
            <w:pPr>
              <w:pStyle w:val="Default"/>
              <w:jc w:val="both"/>
              <w:rPr>
                <w:sz w:val="20"/>
                <w:szCs w:val="20"/>
              </w:rPr>
            </w:pPr>
            <w:r w:rsidRPr="008B27B9">
              <w:rPr>
                <w:sz w:val="20"/>
                <w:szCs w:val="20"/>
              </w:rPr>
              <w:t>II.1. Área Encargada de la Evaluación Interna</w:t>
            </w:r>
          </w:p>
        </w:tc>
        <w:tc>
          <w:tcPr>
            <w:tcW w:w="1984" w:type="dxa"/>
          </w:tcPr>
          <w:p w14:paraId="69B6AC6B" w14:textId="57E640B9"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20016275" w14:textId="156B5815" w:rsidR="00096D04" w:rsidRPr="008B27B9" w:rsidRDefault="00755614"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2821C6B6" w14:textId="77777777" w:rsidTr="006F09F3">
        <w:trPr>
          <w:jc w:val="center"/>
        </w:trPr>
        <w:tc>
          <w:tcPr>
            <w:tcW w:w="4323" w:type="dxa"/>
          </w:tcPr>
          <w:p w14:paraId="3B5EF64E" w14:textId="77777777" w:rsidR="00096D04" w:rsidRPr="008B27B9" w:rsidRDefault="00096D04" w:rsidP="00470C15">
            <w:pPr>
              <w:pStyle w:val="Default"/>
              <w:jc w:val="both"/>
              <w:rPr>
                <w:sz w:val="20"/>
                <w:szCs w:val="20"/>
              </w:rPr>
            </w:pPr>
            <w:r w:rsidRPr="008B27B9">
              <w:rPr>
                <w:sz w:val="20"/>
                <w:szCs w:val="20"/>
              </w:rPr>
              <w:lastRenderedPageBreak/>
              <w:t>II.2. Metodología de la Evaluación</w:t>
            </w:r>
          </w:p>
        </w:tc>
        <w:tc>
          <w:tcPr>
            <w:tcW w:w="1984" w:type="dxa"/>
          </w:tcPr>
          <w:p w14:paraId="451BEF5E" w14:textId="374DF12B"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5BBACB9A" w14:textId="33C4DBAF" w:rsidR="00096D04" w:rsidRPr="008B27B9" w:rsidRDefault="00755614"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3B5A5378" w14:textId="77777777" w:rsidTr="006F09F3">
        <w:trPr>
          <w:jc w:val="center"/>
        </w:trPr>
        <w:tc>
          <w:tcPr>
            <w:tcW w:w="4323" w:type="dxa"/>
          </w:tcPr>
          <w:p w14:paraId="32D0FFF2" w14:textId="77777777" w:rsidR="00096D04" w:rsidRPr="008B27B9" w:rsidRDefault="00096D04" w:rsidP="00470C15">
            <w:pPr>
              <w:pStyle w:val="Default"/>
              <w:jc w:val="both"/>
              <w:rPr>
                <w:sz w:val="20"/>
                <w:szCs w:val="20"/>
              </w:rPr>
            </w:pPr>
            <w:r w:rsidRPr="008B27B9">
              <w:rPr>
                <w:sz w:val="20"/>
                <w:szCs w:val="20"/>
              </w:rPr>
              <w:t>II.3. Fuentes de Información de la Evaluación</w:t>
            </w:r>
          </w:p>
        </w:tc>
        <w:tc>
          <w:tcPr>
            <w:tcW w:w="1984" w:type="dxa"/>
          </w:tcPr>
          <w:p w14:paraId="16F7B9DD" w14:textId="4429D10B"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8A209AF" w14:textId="5074A565"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6B719CE1" w14:textId="77777777" w:rsidTr="006F09F3">
        <w:trPr>
          <w:jc w:val="center"/>
        </w:trPr>
        <w:tc>
          <w:tcPr>
            <w:tcW w:w="4323" w:type="dxa"/>
          </w:tcPr>
          <w:p w14:paraId="1340F4B8" w14:textId="77777777" w:rsidR="00096D04" w:rsidRPr="008B27B9" w:rsidRDefault="00096D04" w:rsidP="00470C15">
            <w:pPr>
              <w:pStyle w:val="Default"/>
              <w:jc w:val="both"/>
              <w:rPr>
                <w:sz w:val="20"/>
                <w:szCs w:val="20"/>
              </w:rPr>
            </w:pPr>
            <w:r w:rsidRPr="008B27B9">
              <w:rPr>
                <w:sz w:val="20"/>
                <w:szCs w:val="20"/>
              </w:rPr>
              <w:t>III. EVALUACIÓN DEL DISEÑO DEL PROGRAMA</w:t>
            </w:r>
          </w:p>
        </w:tc>
        <w:tc>
          <w:tcPr>
            <w:tcW w:w="1984" w:type="dxa"/>
          </w:tcPr>
          <w:p w14:paraId="3DF8ED51" w14:textId="49B82282" w:rsidR="00096D04" w:rsidRPr="008B27B9" w:rsidRDefault="00D96621"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11B5184B" w14:textId="00FDCB97"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475C9BEF" w14:textId="77777777" w:rsidTr="006F09F3">
        <w:trPr>
          <w:jc w:val="center"/>
        </w:trPr>
        <w:tc>
          <w:tcPr>
            <w:tcW w:w="4323" w:type="dxa"/>
          </w:tcPr>
          <w:p w14:paraId="009C6751" w14:textId="77777777" w:rsidR="00096D04" w:rsidRPr="008B27B9" w:rsidRDefault="00096D04" w:rsidP="00470C15">
            <w:pPr>
              <w:pStyle w:val="Default"/>
              <w:jc w:val="both"/>
              <w:rPr>
                <w:sz w:val="20"/>
                <w:szCs w:val="20"/>
              </w:rPr>
            </w:pPr>
            <w:r w:rsidRPr="008B27B9">
              <w:rPr>
                <w:sz w:val="20"/>
                <w:szCs w:val="20"/>
              </w:rPr>
              <w:t>III.1. Consistencia Normativa y Alineación con la Política Social de la CDMX</w:t>
            </w:r>
          </w:p>
        </w:tc>
        <w:tc>
          <w:tcPr>
            <w:tcW w:w="1984" w:type="dxa"/>
          </w:tcPr>
          <w:p w14:paraId="0B344068" w14:textId="46776BCF" w:rsidR="00096D04" w:rsidRPr="008B27B9" w:rsidRDefault="0034534E"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6E978F2D" w14:textId="1D7A1B7F"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2B40C029" w14:textId="77777777" w:rsidTr="006F09F3">
        <w:trPr>
          <w:jc w:val="center"/>
        </w:trPr>
        <w:tc>
          <w:tcPr>
            <w:tcW w:w="4323" w:type="dxa"/>
          </w:tcPr>
          <w:p w14:paraId="46D6F551" w14:textId="77777777" w:rsidR="00096D04" w:rsidRPr="008B27B9" w:rsidRDefault="00096D04" w:rsidP="00470C15">
            <w:pPr>
              <w:pStyle w:val="Default"/>
              <w:jc w:val="both"/>
              <w:rPr>
                <w:sz w:val="20"/>
                <w:szCs w:val="20"/>
              </w:rPr>
            </w:pPr>
            <w:r w:rsidRPr="008B27B9">
              <w:rPr>
                <w:sz w:val="20"/>
                <w:szCs w:val="20"/>
              </w:rPr>
              <w:t>III.2. Identificación y Diagnóstico del Problema Social Atendido por el Programa Social</w:t>
            </w:r>
          </w:p>
        </w:tc>
        <w:tc>
          <w:tcPr>
            <w:tcW w:w="1984" w:type="dxa"/>
          </w:tcPr>
          <w:p w14:paraId="3F8E07EE" w14:textId="0A87A524" w:rsidR="00096D04" w:rsidRPr="008B27B9" w:rsidRDefault="00185CA4"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46D317B1" w14:textId="63FB3FF3" w:rsidR="00096D04" w:rsidRPr="008B27B9" w:rsidRDefault="00A23DF0" w:rsidP="00470C15">
            <w:pPr>
              <w:jc w:val="both"/>
              <w:rPr>
                <w:rFonts w:ascii="Times New Roman" w:hAnsi="Times New Roman" w:cs="Times New Roman"/>
                <w:sz w:val="20"/>
                <w:szCs w:val="20"/>
              </w:rPr>
            </w:pPr>
            <w:r>
              <w:rPr>
                <w:rFonts w:ascii="Times New Roman" w:hAnsi="Times New Roman" w:cs="Times New Roman"/>
                <w:sz w:val="20"/>
                <w:szCs w:val="20"/>
              </w:rPr>
              <w:t xml:space="preserve">Se cumple con lo establecido en los </w:t>
            </w:r>
            <w:r w:rsidR="0084685E">
              <w:rPr>
                <w:rFonts w:ascii="Times New Roman" w:hAnsi="Times New Roman" w:cs="Times New Roman"/>
                <w:sz w:val="20"/>
                <w:szCs w:val="20"/>
              </w:rPr>
              <w:t>L</w:t>
            </w:r>
            <w:r>
              <w:rPr>
                <w:rFonts w:ascii="Times New Roman" w:hAnsi="Times New Roman" w:cs="Times New Roman"/>
                <w:sz w:val="20"/>
                <w:szCs w:val="20"/>
              </w:rPr>
              <w:t>ineamientos</w:t>
            </w:r>
            <w:r w:rsidR="0084685E">
              <w:rPr>
                <w:rFonts w:ascii="Times New Roman" w:hAnsi="Times New Roman" w:cs="Times New Roman"/>
                <w:sz w:val="20"/>
                <w:szCs w:val="20"/>
              </w:rPr>
              <w:t>. Sin embargo el planteamiento no es lo suficientemente claro</w:t>
            </w:r>
          </w:p>
        </w:tc>
      </w:tr>
      <w:tr w:rsidR="00096D04" w:rsidRPr="008B27B9" w14:paraId="0E10F0D1" w14:textId="77777777" w:rsidTr="006F09F3">
        <w:trPr>
          <w:jc w:val="center"/>
        </w:trPr>
        <w:tc>
          <w:tcPr>
            <w:tcW w:w="4323" w:type="dxa"/>
          </w:tcPr>
          <w:p w14:paraId="6E18BD15" w14:textId="77777777" w:rsidR="00096D04" w:rsidRPr="008B27B9" w:rsidRDefault="00096D04" w:rsidP="00470C15">
            <w:pPr>
              <w:pStyle w:val="Default"/>
              <w:jc w:val="both"/>
              <w:rPr>
                <w:sz w:val="20"/>
                <w:szCs w:val="20"/>
              </w:rPr>
            </w:pPr>
            <w:r w:rsidRPr="008B27B9">
              <w:rPr>
                <w:sz w:val="20"/>
                <w:szCs w:val="20"/>
              </w:rPr>
              <w:t>III.3. Cobertura del Programa Social</w:t>
            </w:r>
          </w:p>
        </w:tc>
        <w:tc>
          <w:tcPr>
            <w:tcW w:w="1984" w:type="dxa"/>
          </w:tcPr>
          <w:p w14:paraId="461AC6D0" w14:textId="2F57C5E4" w:rsidR="00096D04" w:rsidRPr="008B27B9" w:rsidRDefault="00185CA4"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0C4A00E4" w14:textId="36F3D1D1"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0B7AFA86" w14:textId="77777777" w:rsidTr="006F09F3">
        <w:trPr>
          <w:jc w:val="center"/>
        </w:trPr>
        <w:tc>
          <w:tcPr>
            <w:tcW w:w="4323" w:type="dxa"/>
          </w:tcPr>
          <w:p w14:paraId="3AF32811" w14:textId="77777777" w:rsidR="00096D04" w:rsidRPr="008B27B9" w:rsidRDefault="00096D04" w:rsidP="00470C15">
            <w:pPr>
              <w:pStyle w:val="Default"/>
              <w:jc w:val="both"/>
              <w:rPr>
                <w:sz w:val="20"/>
                <w:szCs w:val="20"/>
              </w:rPr>
            </w:pPr>
            <w:r w:rsidRPr="008B27B9">
              <w:rPr>
                <w:sz w:val="20"/>
                <w:szCs w:val="20"/>
              </w:rPr>
              <w:t>III.4. Análisis del Marco Lógico del Programa Social</w:t>
            </w:r>
          </w:p>
        </w:tc>
        <w:tc>
          <w:tcPr>
            <w:tcW w:w="1984" w:type="dxa"/>
          </w:tcPr>
          <w:p w14:paraId="1D54D91D" w14:textId="61908051" w:rsidR="00096D04" w:rsidRPr="008B27B9" w:rsidRDefault="00185CA4"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5B19E535" w14:textId="350EA078" w:rsidR="00096D04" w:rsidRPr="008B27B9" w:rsidRDefault="00403CDF" w:rsidP="00470C15">
            <w:pPr>
              <w:jc w:val="both"/>
              <w:rPr>
                <w:rFonts w:ascii="Times New Roman" w:hAnsi="Times New Roman" w:cs="Times New Roman"/>
                <w:sz w:val="20"/>
                <w:szCs w:val="20"/>
              </w:rPr>
            </w:pPr>
            <w:r>
              <w:rPr>
                <w:rFonts w:ascii="Times New Roman" w:hAnsi="Times New Roman" w:cs="Times New Roman"/>
                <w:sz w:val="20"/>
                <w:szCs w:val="20"/>
              </w:rPr>
              <w:t>Se cumple con lo establecido en los Lineamientos. Sin embargo pueden fortal</w:t>
            </w:r>
            <w:r w:rsidR="00E06ECD">
              <w:rPr>
                <w:rFonts w:ascii="Times New Roman" w:hAnsi="Times New Roman" w:cs="Times New Roman"/>
                <w:sz w:val="20"/>
                <w:szCs w:val="20"/>
              </w:rPr>
              <w:t>e</w:t>
            </w:r>
            <w:r>
              <w:rPr>
                <w:rFonts w:ascii="Times New Roman" w:hAnsi="Times New Roman" w:cs="Times New Roman"/>
                <w:sz w:val="20"/>
                <w:szCs w:val="20"/>
              </w:rPr>
              <w:t>cerse</w:t>
            </w:r>
            <w:r w:rsidR="00E06ECD">
              <w:rPr>
                <w:rFonts w:ascii="Times New Roman" w:hAnsi="Times New Roman" w:cs="Times New Roman"/>
                <w:sz w:val="20"/>
                <w:szCs w:val="20"/>
              </w:rPr>
              <w:t xml:space="preserve"> mejoras en los planteamientos</w:t>
            </w:r>
          </w:p>
        </w:tc>
      </w:tr>
      <w:tr w:rsidR="00096D04" w:rsidRPr="008B27B9" w14:paraId="3EF81B8B" w14:textId="77777777" w:rsidTr="006F09F3">
        <w:trPr>
          <w:jc w:val="center"/>
        </w:trPr>
        <w:tc>
          <w:tcPr>
            <w:tcW w:w="4323" w:type="dxa"/>
          </w:tcPr>
          <w:p w14:paraId="07E9991C" w14:textId="77777777" w:rsidR="00096D04" w:rsidRPr="008B27B9" w:rsidRDefault="00096D04" w:rsidP="00470C15">
            <w:pPr>
              <w:pStyle w:val="Default"/>
              <w:jc w:val="both"/>
              <w:rPr>
                <w:sz w:val="20"/>
                <w:szCs w:val="20"/>
              </w:rPr>
            </w:pPr>
            <w:r w:rsidRPr="008B27B9">
              <w:rPr>
                <w:sz w:val="20"/>
                <w:szCs w:val="20"/>
              </w:rPr>
              <w:t>III.5. Complementariedad o Coincidencia con otros Programas y Acciones Sociales</w:t>
            </w:r>
          </w:p>
        </w:tc>
        <w:tc>
          <w:tcPr>
            <w:tcW w:w="1984" w:type="dxa"/>
          </w:tcPr>
          <w:p w14:paraId="27A38404" w14:textId="5DF5635D" w:rsidR="00096D04" w:rsidRPr="008B27B9" w:rsidRDefault="007331EA"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470C53D0" w14:textId="044B85E0"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77D0B5C3" w14:textId="77777777" w:rsidTr="006F09F3">
        <w:trPr>
          <w:jc w:val="center"/>
        </w:trPr>
        <w:tc>
          <w:tcPr>
            <w:tcW w:w="4323" w:type="dxa"/>
          </w:tcPr>
          <w:p w14:paraId="4F457A30" w14:textId="77777777" w:rsidR="00096D04" w:rsidRPr="008B27B9" w:rsidRDefault="00096D04" w:rsidP="00470C15">
            <w:pPr>
              <w:pStyle w:val="Default"/>
              <w:jc w:val="both"/>
              <w:rPr>
                <w:sz w:val="20"/>
                <w:szCs w:val="20"/>
              </w:rPr>
            </w:pPr>
            <w:r w:rsidRPr="008B27B9">
              <w:rPr>
                <w:sz w:val="20"/>
                <w:szCs w:val="20"/>
              </w:rPr>
              <w:t>III.6. Análisis de la Congruencia del Proyecto como Programa Social de la CDMX</w:t>
            </w:r>
          </w:p>
        </w:tc>
        <w:tc>
          <w:tcPr>
            <w:tcW w:w="1984" w:type="dxa"/>
          </w:tcPr>
          <w:p w14:paraId="376D6359" w14:textId="29F1C293" w:rsidR="00096D04" w:rsidRPr="008B27B9" w:rsidRDefault="007331EA"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7A8913FC" w14:textId="4C2154BA"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619DAB22" w14:textId="77777777" w:rsidTr="006F09F3">
        <w:trPr>
          <w:jc w:val="center"/>
        </w:trPr>
        <w:tc>
          <w:tcPr>
            <w:tcW w:w="4323" w:type="dxa"/>
          </w:tcPr>
          <w:p w14:paraId="1CD9E690" w14:textId="77777777" w:rsidR="00096D04" w:rsidRPr="008B27B9" w:rsidRDefault="00096D04" w:rsidP="00470C15">
            <w:pPr>
              <w:pStyle w:val="Default"/>
              <w:jc w:val="both"/>
              <w:rPr>
                <w:sz w:val="20"/>
                <w:szCs w:val="20"/>
              </w:rPr>
            </w:pPr>
            <w:r w:rsidRPr="008B27B9">
              <w:rPr>
                <w:sz w:val="20"/>
                <w:szCs w:val="20"/>
              </w:rPr>
              <w:t>IV. EVALUACIÓN DE LA OPERACIÓN DEL PROGRAMA SOCIAL</w:t>
            </w:r>
          </w:p>
        </w:tc>
        <w:tc>
          <w:tcPr>
            <w:tcW w:w="1984" w:type="dxa"/>
          </w:tcPr>
          <w:p w14:paraId="6E6EEB5D" w14:textId="3AC2486F" w:rsidR="00096D04" w:rsidRPr="008B27B9" w:rsidRDefault="007331EA"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04852CF" w14:textId="593DC485"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10E8C411" w14:textId="77777777" w:rsidTr="006F09F3">
        <w:trPr>
          <w:jc w:val="center"/>
        </w:trPr>
        <w:tc>
          <w:tcPr>
            <w:tcW w:w="4323" w:type="dxa"/>
          </w:tcPr>
          <w:p w14:paraId="78BB32AE" w14:textId="77777777" w:rsidR="00096D04" w:rsidRPr="008B27B9" w:rsidRDefault="00096D04" w:rsidP="00470C15">
            <w:pPr>
              <w:pStyle w:val="Default"/>
              <w:jc w:val="both"/>
              <w:rPr>
                <w:sz w:val="20"/>
                <w:szCs w:val="20"/>
              </w:rPr>
            </w:pPr>
            <w:r w:rsidRPr="008B27B9">
              <w:rPr>
                <w:sz w:val="20"/>
                <w:szCs w:val="20"/>
              </w:rPr>
              <w:t>IV.1. Estructura Operativa del Programa Social en 2016</w:t>
            </w:r>
          </w:p>
        </w:tc>
        <w:tc>
          <w:tcPr>
            <w:tcW w:w="1984" w:type="dxa"/>
          </w:tcPr>
          <w:p w14:paraId="40943CAA" w14:textId="442C5BE3"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11E81E8D" w14:textId="7DD80DFE"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45DBE8F5" w14:textId="77777777" w:rsidTr="006F09F3">
        <w:trPr>
          <w:jc w:val="center"/>
        </w:trPr>
        <w:tc>
          <w:tcPr>
            <w:tcW w:w="4323" w:type="dxa"/>
          </w:tcPr>
          <w:p w14:paraId="4CB68688" w14:textId="77777777" w:rsidR="00096D04" w:rsidRPr="008B27B9" w:rsidRDefault="00096D04" w:rsidP="00470C15">
            <w:pPr>
              <w:pStyle w:val="Default"/>
              <w:jc w:val="both"/>
              <w:rPr>
                <w:sz w:val="20"/>
                <w:szCs w:val="20"/>
              </w:rPr>
            </w:pPr>
            <w:r w:rsidRPr="008B27B9">
              <w:rPr>
                <w:sz w:val="20"/>
                <w:szCs w:val="20"/>
              </w:rPr>
              <w:t>IV.2. Congruencia de la Operación del Programa Social en 2016 con su Diseño</w:t>
            </w:r>
          </w:p>
        </w:tc>
        <w:tc>
          <w:tcPr>
            <w:tcW w:w="1984" w:type="dxa"/>
          </w:tcPr>
          <w:p w14:paraId="1153FEC1" w14:textId="74CDEA87"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5E60E271" w14:textId="1B82D350"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68866BBA" w14:textId="77777777" w:rsidTr="006F09F3">
        <w:trPr>
          <w:jc w:val="center"/>
        </w:trPr>
        <w:tc>
          <w:tcPr>
            <w:tcW w:w="4323" w:type="dxa"/>
          </w:tcPr>
          <w:p w14:paraId="2084EC07" w14:textId="77777777" w:rsidR="00096D04" w:rsidRPr="008B27B9" w:rsidRDefault="00096D04" w:rsidP="00470C15">
            <w:pPr>
              <w:pStyle w:val="Default"/>
              <w:jc w:val="both"/>
              <w:rPr>
                <w:sz w:val="20"/>
                <w:szCs w:val="20"/>
              </w:rPr>
            </w:pPr>
            <w:r w:rsidRPr="008B27B9">
              <w:rPr>
                <w:sz w:val="20"/>
                <w:szCs w:val="20"/>
              </w:rPr>
              <w:t>IV.3. Avance en la Cobertura de la Población Objetivo del Programa Social en 2016</w:t>
            </w:r>
          </w:p>
        </w:tc>
        <w:tc>
          <w:tcPr>
            <w:tcW w:w="1984" w:type="dxa"/>
          </w:tcPr>
          <w:p w14:paraId="265F8709" w14:textId="1AAB3FCC"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9CC2A7A" w14:textId="49F932D4"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176D8B71" w14:textId="77777777" w:rsidTr="006F09F3">
        <w:trPr>
          <w:jc w:val="center"/>
        </w:trPr>
        <w:tc>
          <w:tcPr>
            <w:tcW w:w="4323" w:type="dxa"/>
          </w:tcPr>
          <w:p w14:paraId="07DF9D82" w14:textId="77777777" w:rsidR="00096D04" w:rsidRPr="008B27B9" w:rsidRDefault="00096D04" w:rsidP="00096D04">
            <w:pPr>
              <w:autoSpaceDE w:val="0"/>
              <w:autoSpaceDN w:val="0"/>
              <w:adjustRightInd w:val="0"/>
              <w:rPr>
                <w:rFonts w:ascii="Times New Roman" w:hAnsi="Times New Roman" w:cs="Times New Roman"/>
                <w:color w:val="000000"/>
                <w:sz w:val="20"/>
                <w:szCs w:val="20"/>
              </w:rPr>
            </w:pPr>
            <w:r w:rsidRPr="008B27B9">
              <w:rPr>
                <w:rFonts w:ascii="Times New Roman" w:hAnsi="Times New Roman" w:cs="Times New Roman"/>
                <w:color w:val="000000"/>
                <w:sz w:val="20"/>
                <w:szCs w:val="20"/>
              </w:rPr>
              <w:t xml:space="preserve">IV.4. Descripción y Análisis de los Procesos del Programa Social </w:t>
            </w:r>
          </w:p>
        </w:tc>
        <w:tc>
          <w:tcPr>
            <w:tcW w:w="1984" w:type="dxa"/>
          </w:tcPr>
          <w:p w14:paraId="28AA3D06" w14:textId="36BB273D"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25F3DCE2" w14:textId="6CCE3E12"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74FA03CA" w14:textId="77777777" w:rsidTr="006F09F3">
        <w:trPr>
          <w:jc w:val="center"/>
        </w:trPr>
        <w:tc>
          <w:tcPr>
            <w:tcW w:w="4323" w:type="dxa"/>
          </w:tcPr>
          <w:p w14:paraId="608B3083" w14:textId="77777777" w:rsidR="00096D04" w:rsidRPr="008B27B9" w:rsidRDefault="00096D04" w:rsidP="00470C15">
            <w:pPr>
              <w:pStyle w:val="Default"/>
              <w:jc w:val="both"/>
              <w:rPr>
                <w:sz w:val="20"/>
                <w:szCs w:val="20"/>
              </w:rPr>
            </w:pPr>
            <w:r w:rsidRPr="008B27B9">
              <w:rPr>
                <w:sz w:val="20"/>
                <w:szCs w:val="20"/>
              </w:rPr>
              <w:t>IV.5. Seguimiento y Monitoreo del Programa Social</w:t>
            </w:r>
          </w:p>
        </w:tc>
        <w:tc>
          <w:tcPr>
            <w:tcW w:w="1984" w:type="dxa"/>
          </w:tcPr>
          <w:p w14:paraId="56D0EFD9" w14:textId="44DD167E"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288E4501" w14:textId="61139409"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29B818FE" w14:textId="77777777" w:rsidTr="006F09F3">
        <w:trPr>
          <w:jc w:val="center"/>
        </w:trPr>
        <w:tc>
          <w:tcPr>
            <w:tcW w:w="4323" w:type="dxa"/>
          </w:tcPr>
          <w:p w14:paraId="367040B6" w14:textId="77777777" w:rsidR="00096D04" w:rsidRPr="008B27B9" w:rsidRDefault="00096D04" w:rsidP="00470C15">
            <w:pPr>
              <w:pStyle w:val="Default"/>
              <w:jc w:val="both"/>
              <w:rPr>
                <w:sz w:val="20"/>
                <w:szCs w:val="20"/>
              </w:rPr>
            </w:pPr>
            <w:r w:rsidRPr="008B27B9">
              <w:rPr>
                <w:sz w:val="20"/>
                <w:szCs w:val="20"/>
              </w:rPr>
              <w:t>IV.6. Valoración General de la Operación del Programa Social en 2016</w:t>
            </w:r>
          </w:p>
        </w:tc>
        <w:tc>
          <w:tcPr>
            <w:tcW w:w="1984" w:type="dxa"/>
          </w:tcPr>
          <w:p w14:paraId="0B6F685A" w14:textId="70B4B69D"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4C02FD31" w14:textId="0743E7AA"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37078879" w14:textId="77777777" w:rsidTr="006F09F3">
        <w:trPr>
          <w:jc w:val="center"/>
        </w:trPr>
        <w:tc>
          <w:tcPr>
            <w:tcW w:w="4323" w:type="dxa"/>
          </w:tcPr>
          <w:p w14:paraId="16A39A19" w14:textId="77777777" w:rsidR="00096D04" w:rsidRPr="008B27B9" w:rsidRDefault="00096D04" w:rsidP="00470C15">
            <w:pPr>
              <w:pStyle w:val="Default"/>
              <w:jc w:val="both"/>
              <w:rPr>
                <w:sz w:val="20"/>
                <w:szCs w:val="20"/>
              </w:rPr>
            </w:pPr>
            <w:r w:rsidRPr="008B27B9">
              <w:rPr>
                <w:sz w:val="20"/>
                <w:szCs w:val="20"/>
              </w:rPr>
              <w:t>V. DISEÑO DEL LEVANTAMIENTO DE BASE Y DE PANEL DEL PROGRAMA</w:t>
            </w:r>
          </w:p>
        </w:tc>
        <w:tc>
          <w:tcPr>
            <w:tcW w:w="1984" w:type="dxa"/>
          </w:tcPr>
          <w:p w14:paraId="1D5B720C" w14:textId="27E45B2D" w:rsidR="00096D04" w:rsidRPr="008B27B9" w:rsidRDefault="008822C3"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5832FC57" w14:textId="40BF939F" w:rsidR="00096D04" w:rsidRPr="008B27B9" w:rsidRDefault="00E06ECD" w:rsidP="00470C15">
            <w:pPr>
              <w:jc w:val="both"/>
              <w:rPr>
                <w:rFonts w:ascii="Times New Roman" w:hAnsi="Times New Roman" w:cs="Times New Roman"/>
                <w:sz w:val="20"/>
                <w:szCs w:val="20"/>
              </w:rPr>
            </w:pPr>
            <w:r>
              <w:rPr>
                <w:rFonts w:ascii="Times New Roman" w:hAnsi="Times New Roman" w:cs="Times New Roman"/>
                <w:sz w:val="20"/>
                <w:szCs w:val="20"/>
              </w:rPr>
              <w:t>Se cumple con lo establecido en los Lineamientos. Sin embargo</w:t>
            </w:r>
            <w:r w:rsidR="000A6A31">
              <w:rPr>
                <w:rFonts w:ascii="Times New Roman" w:hAnsi="Times New Roman" w:cs="Times New Roman"/>
                <w:sz w:val="20"/>
                <w:szCs w:val="20"/>
              </w:rPr>
              <w:t xml:space="preserve"> no se llevó a cabo </w:t>
            </w:r>
            <w:r w:rsidR="000968D0">
              <w:rPr>
                <w:rFonts w:ascii="Times New Roman" w:hAnsi="Times New Roman" w:cs="Times New Roman"/>
                <w:sz w:val="20"/>
                <w:szCs w:val="20"/>
              </w:rPr>
              <w:t>el respectivo levantamiento</w:t>
            </w:r>
          </w:p>
        </w:tc>
      </w:tr>
      <w:tr w:rsidR="00096D04" w:rsidRPr="008B27B9" w14:paraId="08562604" w14:textId="77777777" w:rsidTr="006F09F3">
        <w:trPr>
          <w:jc w:val="center"/>
        </w:trPr>
        <w:tc>
          <w:tcPr>
            <w:tcW w:w="4323" w:type="dxa"/>
          </w:tcPr>
          <w:p w14:paraId="370B4EE4" w14:textId="77777777" w:rsidR="00096D04" w:rsidRPr="008B27B9" w:rsidRDefault="00096D04" w:rsidP="00470C15">
            <w:pPr>
              <w:pStyle w:val="Default"/>
              <w:jc w:val="both"/>
              <w:rPr>
                <w:sz w:val="20"/>
                <w:szCs w:val="20"/>
              </w:rPr>
            </w:pPr>
            <w:r w:rsidRPr="008B27B9">
              <w:rPr>
                <w:sz w:val="20"/>
                <w:szCs w:val="20"/>
              </w:rPr>
              <w:t>V.1. Definición de Objetivos de Corto, Mediano y Largo Plazo del Programa Social</w:t>
            </w:r>
          </w:p>
        </w:tc>
        <w:tc>
          <w:tcPr>
            <w:tcW w:w="1984" w:type="dxa"/>
          </w:tcPr>
          <w:p w14:paraId="47DE5EDD" w14:textId="6A48D01F" w:rsidR="00096D04" w:rsidRPr="008B27B9" w:rsidRDefault="00DF4A08" w:rsidP="00470C15">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8EA1C8D" w14:textId="6E800446" w:rsidR="00096D04" w:rsidRPr="008B27B9" w:rsidRDefault="009B42A9" w:rsidP="00470C15">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96D04" w:rsidRPr="008B27B9" w14:paraId="2598BB78" w14:textId="77777777" w:rsidTr="006F09F3">
        <w:trPr>
          <w:jc w:val="center"/>
        </w:trPr>
        <w:tc>
          <w:tcPr>
            <w:tcW w:w="4323" w:type="dxa"/>
          </w:tcPr>
          <w:p w14:paraId="6BFD244B" w14:textId="77777777" w:rsidR="00096D04" w:rsidRPr="008B27B9" w:rsidRDefault="00096D04" w:rsidP="00470C15">
            <w:pPr>
              <w:pStyle w:val="Default"/>
              <w:jc w:val="both"/>
              <w:rPr>
                <w:sz w:val="20"/>
                <w:szCs w:val="20"/>
              </w:rPr>
            </w:pPr>
            <w:r w:rsidRPr="008B27B9">
              <w:rPr>
                <w:sz w:val="20"/>
                <w:szCs w:val="20"/>
              </w:rPr>
              <w:t>V.2. Diseño Metodológico para la Construcción de la Línea Base y del Panel</w:t>
            </w:r>
          </w:p>
        </w:tc>
        <w:tc>
          <w:tcPr>
            <w:tcW w:w="1984" w:type="dxa"/>
          </w:tcPr>
          <w:p w14:paraId="69663DF7" w14:textId="2C171CEA" w:rsidR="00096D04" w:rsidRPr="008B27B9" w:rsidRDefault="00DF4A08"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12641C27" w14:textId="5EDAF6ED" w:rsidR="00096D04" w:rsidRPr="008B27B9" w:rsidRDefault="00A01421" w:rsidP="00470C15">
            <w:pPr>
              <w:jc w:val="both"/>
              <w:rPr>
                <w:rFonts w:ascii="Times New Roman" w:hAnsi="Times New Roman" w:cs="Times New Roman"/>
                <w:sz w:val="20"/>
                <w:szCs w:val="20"/>
              </w:rPr>
            </w:pPr>
            <w:r>
              <w:rPr>
                <w:rFonts w:ascii="Times New Roman" w:hAnsi="Times New Roman" w:cs="Times New Roman"/>
                <w:sz w:val="20"/>
                <w:szCs w:val="20"/>
              </w:rPr>
              <w:t>Se cumple con lo establecido en los Lineamientos. Sin embargo no se concretó en para la aplicación real</w:t>
            </w:r>
          </w:p>
        </w:tc>
      </w:tr>
      <w:tr w:rsidR="00096D04" w:rsidRPr="008B27B9" w14:paraId="55108739" w14:textId="77777777" w:rsidTr="006F09F3">
        <w:trPr>
          <w:jc w:val="center"/>
        </w:trPr>
        <w:tc>
          <w:tcPr>
            <w:tcW w:w="4323" w:type="dxa"/>
          </w:tcPr>
          <w:p w14:paraId="6F5CA004" w14:textId="77777777" w:rsidR="00096D04" w:rsidRPr="008B27B9" w:rsidRDefault="00096D04" w:rsidP="00470C15">
            <w:pPr>
              <w:pStyle w:val="Default"/>
              <w:jc w:val="both"/>
              <w:rPr>
                <w:sz w:val="20"/>
                <w:szCs w:val="20"/>
              </w:rPr>
            </w:pPr>
            <w:r w:rsidRPr="008B27B9">
              <w:rPr>
                <w:sz w:val="20"/>
                <w:szCs w:val="20"/>
              </w:rPr>
              <w:t>V.3. Diseño del Instrumento para la Construcción de la Línea Base y del panel</w:t>
            </w:r>
          </w:p>
        </w:tc>
        <w:tc>
          <w:tcPr>
            <w:tcW w:w="1984" w:type="dxa"/>
          </w:tcPr>
          <w:p w14:paraId="4F73A6D9" w14:textId="167059FB" w:rsidR="00096D04" w:rsidRPr="008B27B9" w:rsidRDefault="00DF4A08"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22D4B42A" w14:textId="621EDEA8" w:rsidR="00096D04" w:rsidRPr="008B27B9" w:rsidRDefault="00A01421" w:rsidP="00470C15">
            <w:pPr>
              <w:jc w:val="both"/>
              <w:rPr>
                <w:rFonts w:ascii="Times New Roman" w:hAnsi="Times New Roman" w:cs="Times New Roman"/>
                <w:sz w:val="20"/>
                <w:szCs w:val="20"/>
              </w:rPr>
            </w:pPr>
            <w:r>
              <w:rPr>
                <w:rFonts w:ascii="Times New Roman" w:hAnsi="Times New Roman" w:cs="Times New Roman"/>
                <w:sz w:val="20"/>
                <w:szCs w:val="20"/>
              </w:rPr>
              <w:t>Se cumple con lo establecido en los Lineamientos. Sin embargo</w:t>
            </w:r>
            <w:r w:rsidR="007267AF">
              <w:rPr>
                <w:rFonts w:ascii="Times New Roman" w:hAnsi="Times New Roman" w:cs="Times New Roman"/>
                <w:sz w:val="20"/>
                <w:szCs w:val="20"/>
              </w:rPr>
              <w:t xml:space="preserve"> no se con concretó y se debió de profundizar más en los reactivos planteados</w:t>
            </w:r>
          </w:p>
        </w:tc>
      </w:tr>
      <w:tr w:rsidR="00096D04" w:rsidRPr="008B27B9" w14:paraId="1BE842E3" w14:textId="77777777" w:rsidTr="006F09F3">
        <w:trPr>
          <w:jc w:val="center"/>
        </w:trPr>
        <w:tc>
          <w:tcPr>
            <w:tcW w:w="4323" w:type="dxa"/>
          </w:tcPr>
          <w:p w14:paraId="762078FC" w14:textId="77777777" w:rsidR="00096D04" w:rsidRPr="008B27B9" w:rsidRDefault="00096D04" w:rsidP="00470C15">
            <w:pPr>
              <w:pStyle w:val="Default"/>
              <w:jc w:val="both"/>
              <w:rPr>
                <w:sz w:val="20"/>
                <w:szCs w:val="20"/>
              </w:rPr>
            </w:pPr>
            <w:r w:rsidRPr="008B27B9">
              <w:rPr>
                <w:sz w:val="20"/>
                <w:szCs w:val="20"/>
              </w:rPr>
              <w:t>V.4. Método de Aplicación del Instrumento</w:t>
            </w:r>
          </w:p>
        </w:tc>
        <w:tc>
          <w:tcPr>
            <w:tcW w:w="1984" w:type="dxa"/>
          </w:tcPr>
          <w:p w14:paraId="56CE4F3C" w14:textId="540106F0" w:rsidR="00096D04" w:rsidRPr="008B27B9" w:rsidRDefault="00DF4A08" w:rsidP="00470C15">
            <w:pPr>
              <w:jc w:val="both"/>
              <w:rPr>
                <w:rFonts w:ascii="Times New Roman" w:hAnsi="Times New Roman" w:cs="Times New Roman"/>
                <w:sz w:val="20"/>
                <w:szCs w:val="20"/>
              </w:rPr>
            </w:pPr>
            <w:r w:rsidRPr="008B27B9">
              <w:rPr>
                <w:rFonts w:ascii="Times New Roman" w:hAnsi="Times New Roman" w:cs="Times New Roman"/>
                <w:sz w:val="20"/>
                <w:szCs w:val="20"/>
              </w:rPr>
              <w:t>Parcial</w:t>
            </w:r>
          </w:p>
        </w:tc>
        <w:tc>
          <w:tcPr>
            <w:tcW w:w="3805" w:type="dxa"/>
          </w:tcPr>
          <w:p w14:paraId="43C29C05" w14:textId="6E6A0D38" w:rsidR="00096D04" w:rsidRPr="008B27B9" w:rsidRDefault="007267AF" w:rsidP="00470C15">
            <w:pPr>
              <w:jc w:val="both"/>
              <w:rPr>
                <w:rFonts w:ascii="Times New Roman" w:hAnsi="Times New Roman" w:cs="Times New Roman"/>
                <w:sz w:val="20"/>
                <w:szCs w:val="20"/>
              </w:rPr>
            </w:pPr>
            <w:r>
              <w:rPr>
                <w:rFonts w:ascii="Times New Roman" w:hAnsi="Times New Roman" w:cs="Times New Roman"/>
                <w:sz w:val="20"/>
                <w:szCs w:val="20"/>
              </w:rPr>
              <w:t>Se cumple con lo establecido en los Lineamientos. Sin embargo</w:t>
            </w:r>
            <w:r w:rsidR="00807558">
              <w:rPr>
                <w:rFonts w:ascii="Times New Roman" w:hAnsi="Times New Roman" w:cs="Times New Roman"/>
                <w:sz w:val="20"/>
                <w:szCs w:val="20"/>
              </w:rPr>
              <w:t xml:space="preserve"> no se aplicó en la realidad</w:t>
            </w:r>
          </w:p>
        </w:tc>
      </w:tr>
      <w:tr w:rsidR="000B2C0E" w:rsidRPr="008B27B9" w14:paraId="30BCA434" w14:textId="77777777" w:rsidTr="006F09F3">
        <w:trPr>
          <w:jc w:val="center"/>
        </w:trPr>
        <w:tc>
          <w:tcPr>
            <w:tcW w:w="4323" w:type="dxa"/>
          </w:tcPr>
          <w:p w14:paraId="385AB47D" w14:textId="77777777" w:rsidR="000B2C0E" w:rsidRPr="008B27B9" w:rsidRDefault="000B2C0E" w:rsidP="000B2C0E">
            <w:pPr>
              <w:pStyle w:val="Default"/>
              <w:jc w:val="both"/>
              <w:rPr>
                <w:sz w:val="20"/>
                <w:szCs w:val="20"/>
              </w:rPr>
            </w:pPr>
            <w:r w:rsidRPr="008B27B9">
              <w:rPr>
                <w:sz w:val="20"/>
                <w:szCs w:val="20"/>
              </w:rPr>
              <w:t>V.5. Cronograma de Aplicación y Procesamiento de la Información</w:t>
            </w:r>
          </w:p>
        </w:tc>
        <w:tc>
          <w:tcPr>
            <w:tcW w:w="1984" w:type="dxa"/>
          </w:tcPr>
          <w:p w14:paraId="0ACAF7D4" w14:textId="734844B1"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27924061" w14:textId="6B4BE61D"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B2C0E" w:rsidRPr="008B27B9" w14:paraId="2D578A1E" w14:textId="77777777" w:rsidTr="006F09F3">
        <w:trPr>
          <w:jc w:val="center"/>
        </w:trPr>
        <w:tc>
          <w:tcPr>
            <w:tcW w:w="4323" w:type="dxa"/>
          </w:tcPr>
          <w:p w14:paraId="4FF425FF" w14:textId="77777777" w:rsidR="000B2C0E" w:rsidRPr="008B27B9" w:rsidRDefault="000B2C0E" w:rsidP="000B2C0E">
            <w:pPr>
              <w:autoSpaceDE w:val="0"/>
              <w:autoSpaceDN w:val="0"/>
              <w:adjustRightInd w:val="0"/>
              <w:rPr>
                <w:rFonts w:ascii="Times New Roman" w:hAnsi="Times New Roman" w:cs="Times New Roman"/>
                <w:color w:val="000000"/>
                <w:sz w:val="20"/>
                <w:szCs w:val="20"/>
              </w:rPr>
            </w:pPr>
            <w:r w:rsidRPr="008B27B9">
              <w:rPr>
                <w:rFonts w:ascii="Times New Roman" w:hAnsi="Times New Roman" w:cs="Times New Roman"/>
                <w:color w:val="000000"/>
                <w:sz w:val="20"/>
                <w:szCs w:val="20"/>
              </w:rPr>
              <w:t xml:space="preserve">VI. CONCLUSIONES Y ESTRATEGIAS DE MEJORA </w:t>
            </w:r>
          </w:p>
          <w:p w14:paraId="64628FEF" w14:textId="77777777" w:rsidR="000B2C0E" w:rsidRPr="008B27B9" w:rsidRDefault="000B2C0E" w:rsidP="000B2C0E">
            <w:pPr>
              <w:pStyle w:val="Default"/>
              <w:jc w:val="both"/>
              <w:rPr>
                <w:sz w:val="20"/>
                <w:szCs w:val="20"/>
              </w:rPr>
            </w:pPr>
          </w:p>
        </w:tc>
        <w:tc>
          <w:tcPr>
            <w:tcW w:w="1984" w:type="dxa"/>
          </w:tcPr>
          <w:p w14:paraId="3438BE09" w14:textId="035D78E1"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7FDF1C8F" w14:textId="59C7C638"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B2C0E" w:rsidRPr="008B27B9" w14:paraId="5D1720C6" w14:textId="77777777" w:rsidTr="006F09F3">
        <w:trPr>
          <w:jc w:val="center"/>
        </w:trPr>
        <w:tc>
          <w:tcPr>
            <w:tcW w:w="4323" w:type="dxa"/>
          </w:tcPr>
          <w:p w14:paraId="125A7798" w14:textId="77777777" w:rsidR="000B2C0E" w:rsidRPr="008B27B9" w:rsidRDefault="000B2C0E" w:rsidP="000B2C0E">
            <w:pPr>
              <w:pStyle w:val="Default"/>
              <w:jc w:val="both"/>
              <w:rPr>
                <w:sz w:val="20"/>
                <w:szCs w:val="20"/>
              </w:rPr>
            </w:pPr>
            <w:r w:rsidRPr="008B27B9">
              <w:rPr>
                <w:sz w:val="20"/>
                <w:szCs w:val="20"/>
              </w:rPr>
              <w:t>VI.1. Matriz FODA</w:t>
            </w:r>
          </w:p>
        </w:tc>
        <w:tc>
          <w:tcPr>
            <w:tcW w:w="1984" w:type="dxa"/>
          </w:tcPr>
          <w:p w14:paraId="33AABBC4" w14:textId="757D0732"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37F214DC" w14:textId="600C2A88"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 xml:space="preserve">Cumple con los lineamientos para la </w:t>
            </w:r>
            <w:r w:rsidRPr="008B27B9">
              <w:rPr>
                <w:rFonts w:ascii="Times New Roman" w:hAnsi="Times New Roman" w:cs="Times New Roman"/>
                <w:color w:val="000000"/>
                <w:sz w:val="20"/>
                <w:szCs w:val="20"/>
              </w:rPr>
              <w:lastRenderedPageBreak/>
              <w:t>elaboración de la evaluación interna 2016</w:t>
            </w:r>
          </w:p>
        </w:tc>
      </w:tr>
      <w:tr w:rsidR="000B2C0E" w:rsidRPr="008B27B9" w14:paraId="1A2A3324" w14:textId="77777777" w:rsidTr="006F09F3">
        <w:trPr>
          <w:jc w:val="center"/>
        </w:trPr>
        <w:tc>
          <w:tcPr>
            <w:tcW w:w="4323" w:type="dxa"/>
          </w:tcPr>
          <w:p w14:paraId="5B513880" w14:textId="77777777" w:rsidR="000B2C0E" w:rsidRPr="008B27B9" w:rsidRDefault="000B2C0E" w:rsidP="000B2C0E">
            <w:pPr>
              <w:pStyle w:val="Default"/>
              <w:jc w:val="both"/>
              <w:rPr>
                <w:sz w:val="20"/>
                <w:szCs w:val="20"/>
              </w:rPr>
            </w:pPr>
            <w:r w:rsidRPr="008B27B9">
              <w:rPr>
                <w:sz w:val="20"/>
                <w:szCs w:val="20"/>
              </w:rPr>
              <w:lastRenderedPageBreak/>
              <w:t>VI.2. Estrategias de Mejora</w:t>
            </w:r>
          </w:p>
        </w:tc>
        <w:tc>
          <w:tcPr>
            <w:tcW w:w="1984" w:type="dxa"/>
          </w:tcPr>
          <w:p w14:paraId="55F167E8" w14:textId="73F74748"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292C0E38" w14:textId="4DC89B97"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B2C0E" w:rsidRPr="008B27B9" w14:paraId="1F0EF058" w14:textId="77777777" w:rsidTr="006F09F3">
        <w:trPr>
          <w:jc w:val="center"/>
        </w:trPr>
        <w:tc>
          <w:tcPr>
            <w:tcW w:w="4323" w:type="dxa"/>
          </w:tcPr>
          <w:p w14:paraId="5FF8B9C7" w14:textId="77777777" w:rsidR="000B2C0E" w:rsidRPr="008B27B9" w:rsidRDefault="000B2C0E" w:rsidP="000B2C0E">
            <w:pPr>
              <w:pStyle w:val="Default"/>
              <w:jc w:val="both"/>
              <w:rPr>
                <w:sz w:val="20"/>
                <w:szCs w:val="20"/>
              </w:rPr>
            </w:pPr>
            <w:r w:rsidRPr="008B27B9">
              <w:rPr>
                <w:sz w:val="20"/>
                <w:szCs w:val="20"/>
              </w:rPr>
              <w:t>VI.3. Cronograma de Implementación</w:t>
            </w:r>
          </w:p>
        </w:tc>
        <w:tc>
          <w:tcPr>
            <w:tcW w:w="1984" w:type="dxa"/>
          </w:tcPr>
          <w:p w14:paraId="63FBEEFE" w14:textId="7B3D97DA"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530C6F19" w14:textId="2405D72F"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r w:rsidR="000B2C0E" w:rsidRPr="008B27B9" w14:paraId="17008125" w14:textId="77777777" w:rsidTr="006F09F3">
        <w:trPr>
          <w:jc w:val="center"/>
        </w:trPr>
        <w:tc>
          <w:tcPr>
            <w:tcW w:w="4323" w:type="dxa"/>
          </w:tcPr>
          <w:p w14:paraId="1B2726C7" w14:textId="77777777" w:rsidR="000B2C0E" w:rsidRPr="008B27B9" w:rsidRDefault="000B2C0E" w:rsidP="000B2C0E">
            <w:pPr>
              <w:autoSpaceDE w:val="0"/>
              <w:autoSpaceDN w:val="0"/>
              <w:adjustRightInd w:val="0"/>
              <w:rPr>
                <w:rFonts w:ascii="Times New Roman" w:hAnsi="Times New Roman" w:cs="Times New Roman"/>
                <w:color w:val="000000"/>
                <w:sz w:val="20"/>
                <w:szCs w:val="20"/>
              </w:rPr>
            </w:pPr>
            <w:r w:rsidRPr="008B27B9">
              <w:rPr>
                <w:rFonts w:ascii="Times New Roman" w:hAnsi="Times New Roman" w:cs="Times New Roman"/>
                <w:color w:val="000000"/>
                <w:sz w:val="20"/>
                <w:szCs w:val="20"/>
              </w:rPr>
              <w:t xml:space="preserve">VII. REFERENCIAS DOCUMENTALES </w:t>
            </w:r>
          </w:p>
        </w:tc>
        <w:tc>
          <w:tcPr>
            <w:tcW w:w="1984" w:type="dxa"/>
          </w:tcPr>
          <w:p w14:paraId="48076CB8" w14:textId="57563C95"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sz w:val="20"/>
                <w:szCs w:val="20"/>
              </w:rPr>
              <w:t>Satisfactorio</w:t>
            </w:r>
          </w:p>
        </w:tc>
        <w:tc>
          <w:tcPr>
            <w:tcW w:w="3805" w:type="dxa"/>
          </w:tcPr>
          <w:p w14:paraId="5FE2B32C" w14:textId="0F1CEC10" w:rsidR="000B2C0E" w:rsidRPr="008B27B9" w:rsidRDefault="000B2C0E" w:rsidP="000B2C0E">
            <w:pPr>
              <w:jc w:val="both"/>
              <w:rPr>
                <w:rFonts w:ascii="Times New Roman" w:hAnsi="Times New Roman" w:cs="Times New Roman"/>
                <w:sz w:val="20"/>
                <w:szCs w:val="20"/>
              </w:rPr>
            </w:pPr>
            <w:r w:rsidRPr="008B27B9">
              <w:rPr>
                <w:rFonts w:ascii="Times New Roman" w:hAnsi="Times New Roman" w:cs="Times New Roman"/>
                <w:color w:val="000000"/>
                <w:sz w:val="20"/>
                <w:szCs w:val="20"/>
              </w:rPr>
              <w:t>Cumple con los lineamientos para la elaboración de la evaluación interna 2016</w:t>
            </w:r>
          </w:p>
        </w:tc>
      </w:tr>
    </w:tbl>
    <w:p w14:paraId="096719F9" w14:textId="77777777" w:rsidR="001B7575" w:rsidRDefault="001B7575" w:rsidP="00096D04">
      <w:pPr>
        <w:spacing w:after="0" w:line="240" w:lineRule="auto"/>
        <w:jc w:val="both"/>
        <w:rPr>
          <w:rFonts w:ascii="Times New Roman" w:hAnsi="Times New Roman" w:cs="Times New Roman"/>
          <w:sz w:val="20"/>
          <w:szCs w:val="20"/>
        </w:rPr>
      </w:pPr>
    </w:p>
    <w:p w14:paraId="535C1B68" w14:textId="3C697230" w:rsidR="00096D04" w:rsidRPr="00096D04" w:rsidRDefault="00096D04" w:rsidP="00096D04">
      <w:pPr>
        <w:autoSpaceDE w:val="0"/>
        <w:autoSpaceDN w:val="0"/>
        <w:adjustRightInd w:val="0"/>
        <w:spacing w:after="0" w:line="240" w:lineRule="auto"/>
        <w:rPr>
          <w:rFonts w:ascii="Times New Roman" w:hAnsi="Times New Roman" w:cs="Times New Roman"/>
          <w:color w:val="000000"/>
          <w:sz w:val="20"/>
          <w:szCs w:val="20"/>
        </w:rPr>
      </w:pPr>
      <w:r w:rsidRPr="00096D04">
        <w:rPr>
          <w:rFonts w:ascii="Times New Roman" w:hAnsi="Times New Roman" w:cs="Times New Roman"/>
          <w:b/>
          <w:bCs/>
          <w:color w:val="000000"/>
          <w:sz w:val="20"/>
          <w:szCs w:val="20"/>
        </w:rPr>
        <w:t>VIII. CONCL</w:t>
      </w:r>
      <w:r w:rsidR="006F09F3">
        <w:rPr>
          <w:rFonts w:ascii="Times New Roman" w:hAnsi="Times New Roman" w:cs="Times New Roman"/>
          <w:b/>
          <w:bCs/>
          <w:color w:val="000000"/>
          <w:sz w:val="20"/>
          <w:szCs w:val="20"/>
        </w:rPr>
        <w:t>USIONES Y ESTRATEGIAS DE MEJORA</w:t>
      </w:r>
    </w:p>
    <w:p w14:paraId="0F94363B" w14:textId="77777777" w:rsidR="00096D04" w:rsidRPr="006F09F3" w:rsidRDefault="00096D04" w:rsidP="00096D04">
      <w:pPr>
        <w:autoSpaceDE w:val="0"/>
        <w:autoSpaceDN w:val="0"/>
        <w:adjustRightInd w:val="0"/>
        <w:spacing w:after="0" w:line="240" w:lineRule="auto"/>
        <w:rPr>
          <w:rFonts w:ascii="Times New Roman" w:hAnsi="Times New Roman" w:cs="Times New Roman"/>
          <w:bCs/>
          <w:color w:val="000000"/>
          <w:sz w:val="20"/>
          <w:szCs w:val="20"/>
        </w:rPr>
      </w:pPr>
    </w:p>
    <w:p w14:paraId="43F139EB" w14:textId="77777777" w:rsidR="00096D04" w:rsidRPr="00096D04" w:rsidRDefault="00096D04" w:rsidP="00096D04">
      <w:pPr>
        <w:autoSpaceDE w:val="0"/>
        <w:autoSpaceDN w:val="0"/>
        <w:adjustRightInd w:val="0"/>
        <w:spacing w:after="0" w:line="240" w:lineRule="auto"/>
        <w:rPr>
          <w:rFonts w:ascii="Times New Roman" w:hAnsi="Times New Roman" w:cs="Times New Roman"/>
          <w:color w:val="000000"/>
          <w:sz w:val="20"/>
          <w:szCs w:val="20"/>
        </w:rPr>
      </w:pPr>
      <w:r w:rsidRPr="00096D04">
        <w:rPr>
          <w:rFonts w:ascii="Times New Roman" w:hAnsi="Times New Roman" w:cs="Times New Roman"/>
          <w:b/>
          <w:bCs/>
          <w:color w:val="000000"/>
          <w:sz w:val="20"/>
          <w:szCs w:val="20"/>
        </w:rPr>
        <w:t xml:space="preserve">VIII.1. Matriz FODA </w:t>
      </w:r>
    </w:p>
    <w:p w14:paraId="1847C6F6" w14:textId="77777777" w:rsidR="00096D04" w:rsidRDefault="00096D04" w:rsidP="00096D04">
      <w:pPr>
        <w:autoSpaceDE w:val="0"/>
        <w:autoSpaceDN w:val="0"/>
        <w:adjustRightInd w:val="0"/>
        <w:spacing w:after="0" w:line="240" w:lineRule="auto"/>
        <w:rPr>
          <w:rFonts w:ascii="Times New Roman" w:hAnsi="Times New Roman" w:cs="Times New Roman"/>
          <w:color w:val="000000"/>
          <w:sz w:val="20"/>
          <w:szCs w:val="20"/>
        </w:rPr>
      </w:pPr>
    </w:p>
    <w:p w14:paraId="37B25AB2" w14:textId="553EE023" w:rsidR="00B45400" w:rsidRDefault="00B45400" w:rsidP="00B45400">
      <w:pPr>
        <w:pStyle w:val="NormalWeb"/>
        <w:spacing w:before="0" w:beforeAutospacing="0" w:after="0" w:afterAutospacing="0"/>
        <w:jc w:val="both"/>
        <w:rPr>
          <w:color w:val="000000"/>
          <w:sz w:val="20"/>
          <w:szCs w:val="20"/>
        </w:rPr>
      </w:pPr>
      <w:r>
        <w:rPr>
          <w:color w:val="000000"/>
          <w:sz w:val="20"/>
          <w:szCs w:val="20"/>
        </w:rPr>
        <w:t>Con base en cada uno de los aspectos desarrollados a lo largo de la evaluación interna 2018 y del análisis de la evaluación 2017, por medio de la generación de la Matriz de las Fortalezas, Oportunidades, Debilidades y Amenazas (FODA) se</w:t>
      </w:r>
      <w:r w:rsidR="00E82AD2">
        <w:rPr>
          <w:color w:val="000000"/>
          <w:sz w:val="20"/>
          <w:szCs w:val="20"/>
        </w:rPr>
        <w:t xml:space="preserve"> podrá</w:t>
      </w:r>
      <w:r>
        <w:rPr>
          <w:color w:val="000000"/>
          <w:sz w:val="20"/>
          <w:szCs w:val="20"/>
        </w:rPr>
        <w:t xml:space="preserve"> determinar los logros del programa, las variables externas que han contribuido a éstos, las áreas de oportunidad y los obstáculos que han afectado el funcionamiento del programa social. La presentación de cada uno de los cuatro aspectos sintetiza la operación del programa social en este trienio y las sugerencias de mejora para la edición 2018.</w:t>
      </w:r>
    </w:p>
    <w:p w14:paraId="080D7477" w14:textId="77777777" w:rsidR="00194AA8" w:rsidRDefault="00194AA8" w:rsidP="00B45400">
      <w:pPr>
        <w:pStyle w:val="NormalWeb"/>
        <w:spacing w:before="0" w:beforeAutospacing="0" w:after="0" w:afterAutospacing="0"/>
        <w:jc w:val="both"/>
        <w:rPr>
          <w:color w:val="000000"/>
          <w:sz w:val="20"/>
          <w:szCs w:val="20"/>
        </w:rPr>
      </w:pPr>
    </w:p>
    <w:p w14:paraId="46886125" w14:textId="77777777" w:rsidR="00194AA8" w:rsidRDefault="0025746D" w:rsidP="00194AA8">
      <w:pPr>
        <w:pStyle w:val="NormalWeb"/>
        <w:spacing w:before="0" w:beforeAutospacing="0" w:after="0" w:afterAutospacing="0"/>
        <w:jc w:val="center"/>
        <w:rPr>
          <w:b/>
          <w:bCs/>
          <w:color w:val="000000"/>
          <w:sz w:val="20"/>
          <w:szCs w:val="20"/>
        </w:rPr>
      </w:pPr>
      <w:r>
        <w:rPr>
          <w:noProof/>
        </w:rPr>
        <w:drawing>
          <wp:inline distT="0" distB="0" distL="0" distR="0" wp14:anchorId="5C65F316" wp14:editId="3B5EFFCE">
            <wp:extent cx="5486400" cy="2045918"/>
            <wp:effectExtent l="0" t="0" r="0" b="0"/>
            <wp:docPr id="5" name="Imagen 5" descr="https://lh4.googleusercontent.com/X_zPFUO3OG7JT6kLFMlgLjR8TZQao1Mq6EmIdpX1o_8NWCDMK8TwA718QgJiK8zCgU8ilypHtKbUWiHIXbdEVslrBHx9USBVLeuqfDq9kzeIvDU4Crfc2wEyp04KVMyAKIuItQEoA_WUiWG1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X_zPFUO3OG7JT6kLFMlgLjR8TZQao1Mq6EmIdpX1o_8NWCDMK8TwA718QgJiK8zCgU8ilypHtKbUWiHIXbdEVslrBHx9USBVLeuqfDq9kzeIvDU4Crfc2wEyp04KVMyAKIuItQEoA_WUiWG1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774" cy="2046057"/>
                    </a:xfrm>
                    <a:prstGeom prst="rect">
                      <a:avLst/>
                    </a:prstGeom>
                    <a:noFill/>
                    <a:ln>
                      <a:noFill/>
                    </a:ln>
                  </pic:spPr>
                </pic:pic>
              </a:graphicData>
            </a:graphic>
          </wp:inline>
        </w:drawing>
      </w:r>
    </w:p>
    <w:p w14:paraId="1BBA72BA" w14:textId="77777777" w:rsidR="00194AA8" w:rsidRDefault="00194AA8" w:rsidP="00194AA8">
      <w:pPr>
        <w:pStyle w:val="NormalWeb"/>
        <w:spacing w:before="0" w:beforeAutospacing="0" w:after="0" w:afterAutospacing="0"/>
        <w:jc w:val="both"/>
        <w:rPr>
          <w:b/>
          <w:bCs/>
          <w:color w:val="000000"/>
          <w:sz w:val="20"/>
          <w:szCs w:val="20"/>
        </w:rPr>
      </w:pPr>
    </w:p>
    <w:p w14:paraId="454A530C" w14:textId="7903A413" w:rsidR="00E134FA" w:rsidRDefault="00E134FA" w:rsidP="00194AA8">
      <w:pPr>
        <w:pStyle w:val="NormalWeb"/>
        <w:spacing w:before="0" w:beforeAutospacing="0" w:after="0" w:afterAutospacing="0"/>
        <w:jc w:val="both"/>
        <w:rPr>
          <w:b/>
          <w:bCs/>
          <w:color w:val="000000"/>
          <w:sz w:val="20"/>
          <w:szCs w:val="20"/>
        </w:rPr>
      </w:pPr>
      <w:r w:rsidRPr="00096D04">
        <w:rPr>
          <w:b/>
          <w:bCs/>
          <w:color w:val="000000"/>
          <w:sz w:val="20"/>
          <w:szCs w:val="20"/>
        </w:rPr>
        <w:t>VIII.1.1. Matriz FODA del Diseño y l</w:t>
      </w:r>
      <w:r w:rsidR="006F09F3">
        <w:rPr>
          <w:b/>
          <w:bCs/>
          <w:color w:val="000000"/>
          <w:sz w:val="20"/>
          <w:szCs w:val="20"/>
        </w:rPr>
        <w:t>a Operación del Programa Social</w:t>
      </w:r>
    </w:p>
    <w:p w14:paraId="6F6C577D" w14:textId="77777777" w:rsidR="00194AA8" w:rsidRDefault="00194AA8" w:rsidP="00194AA8">
      <w:pPr>
        <w:pStyle w:val="NormalWeb"/>
        <w:spacing w:before="0" w:beforeAutospacing="0" w:after="0" w:afterAutospacing="0"/>
        <w:jc w:val="both"/>
        <w:rPr>
          <w:b/>
          <w:bCs/>
          <w:color w:val="000000"/>
          <w:sz w:val="20"/>
          <w:szCs w:val="20"/>
        </w:rPr>
      </w:pPr>
    </w:p>
    <w:p w14:paraId="021D0579" w14:textId="470654ED" w:rsidR="00B12FC1" w:rsidRDefault="00B12FC1" w:rsidP="00A64A45">
      <w:pPr>
        <w:autoSpaceDE w:val="0"/>
        <w:autoSpaceDN w:val="0"/>
        <w:adjustRightInd w:val="0"/>
        <w:spacing w:after="0" w:line="240" w:lineRule="auto"/>
        <w:jc w:val="center"/>
        <w:rPr>
          <w:rFonts w:ascii="Times New Roman" w:hAnsi="Times New Roman" w:cs="Times New Roman"/>
          <w:b/>
          <w:bCs/>
          <w:color w:val="000000"/>
          <w:sz w:val="20"/>
          <w:szCs w:val="20"/>
        </w:rPr>
      </w:pPr>
      <w:r>
        <w:rPr>
          <w:noProof/>
          <w:lang w:eastAsia="es-MX"/>
        </w:rPr>
        <w:drawing>
          <wp:inline distT="0" distB="0" distL="0" distR="0" wp14:anchorId="58F4DF63" wp14:editId="2EAAF456">
            <wp:extent cx="5022376" cy="2825087"/>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7986" cy="2828243"/>
                    </a:xfrm>
                    <a:prstGeom prst="rect">
                      <a:avLst/>
                    </a:prstGeom>
                    <a:noFill/>
                    <a:ln>
                      <a:noFill/>
                    </a:ln>
                  </pic:spPr>
                </pic:pic>
              </a:graphicData>
            </a:graphic>
          </wp:inline>
        </w:drawing>
      </w:r>
    </w:p>
    <w:p w14:paraId="33F01E2D" w14:textId="0886058D" w:rsidR="00CF195A" w:rsidRDefault="00CF195A" w:rsidP="00E134FA">
      <w:pPr>
        <w:autoSpaceDE w:val="0"/>
        <w:autoSpaceDN w:val="0"/>
        <w:adjustRightInd w:val="0"/>
        <w:spacing w:after="0" w:line="240" w:lineRule="auto"/>
        <w:jc w:val="both"/>
        <w:rPr>
          <w:rFonts w:ascii="Times New Roman" w:hAnsi="Times New Roman" w:cs="Times New Roman"/>
          <w:color w:val="000000"/>
          <w:sz w:val="20"/>
          <w:szCs w:val="20"/>
        </w:rPr>
      </w:pPr>
    </w:p>
    <w:p w14:paraId="3CD1217F" w14:textId="77777777" w:rsidR="006F09F3" w:rsidRDefault="006F09F3" w:rsidP="00E134FA">
      <w:pPr>
        <w:autoSpaceDE w:val="0"/>
        <w:autoSpaceDN w:val="0"/>
        <w:adjustRightInd w:val="0"/>
        <w:spacing w:after="0" w:line="240" w:lineRule="auto"/>
        <w:jc w:val="both"/>
        <w:rPr>
          <w:rFonts w:ascii="Times New Roman" w:hAnsi="Times New Roman" w:cs="Times New Roman"/>
          <w:color w:val="000000"/>
          <w:sz w:val="20"/>
          <w:szCs w:val="20"/>
        </w:rPr>
      </w:pPr>
    </w:p>
    <w:p w14:paraId="18427B79" w14:textId="77777777" w:rsidR="00F011AE" w:rsidRDefault="009020F8" w:rsidP="00E134FA">
      <w:pPr>
        <w:autoSpaceDE w:val="0"/>
        <w:autoSpaceDN w:val="0"/>
        <w:adjustRightInd w:val="0"/>
        <w:spacing w:after="0" w:line="240" w:lineRule="auto"/>
        <w:jc w:val="both"/>
        <w:rPr>
          <w:rFonts w:ascii="Times New Roman" w:hAnsi="Times New Roman" w:cs="Times New Roman"/>
          <w:color w:val="000000"/>
          <w:sz w:val="20"/>
          <w:szCs w:val="20"/>
        </w:rPr>
      </w:pPr>
      <w:r w:rsidRPr="00F011AE">
        <w:rPr>
          <w:rFonts w:ascii="Times New Roman" w:hAnsi="Times New Roman" w:cs="Times New Roman"/>
          <w:b/>
          <w:color w:val="000000"/>
          <w:sz w:val="20"/>
          <w:szCs w:val="20"/>
        </w:rPr>
        <w:t>Fortalezas.</w:t>
      </w:r>
      <w:r>
        <w:rPr>
          <w:rFonts w:ascii="Times New Roman" w:hAnsi="Times New Roman" w:cs="Times New Roman"/>
          <w:color w:val="000000"/>
          <w:sz w:val="20"/>
          <w:szCs w:val="20"/>
        </w:rPr>
        <w:t xml:space="preserve"> </w:t>
      </w:r>
      <w:r w:rsidR="009E2589">
        <w:rPr>
          <w:rFonts w:ascii="Times New Roman" w:hAnsi="Times New Roman" w:cs="Times New Roman"/>
          <w:color w:val="000000"/>
          <w:sz w:val="20"/>
          <w:szCs w:val="20"/>
        </w:rPr>
        <w:t xml:space="preserve">Se planteó como un elemento interno fundamental, al conocimiento por parte de personal </w:t>
      </w:r>
      <w:r w:rsidR="00261D65">
        <w:rPr>
          <w:rFonts w:ascii="Times New Roman" w:hAnsi="Times New Roman" w:cs="Times New Roman"/>
          <w:color w:val="000000"/>
          <w:sz w:val="20"/>
          <w:szCs w:val="20"/>
        </w:rPr>
        <w:t xml:space="preserve">en la operación del </w:t>
      </w:r>
      <w:r w:rsidR="003376CF">
        <w:rPr>
          <w:rFonts w:ascii="Times New Roman" w:hAnsi="Times New Roman" w:cs="Times New Roman"/>
          <w:color w:val="000000"/>
          <w:sz w:val="20"/>
          <w:szCs w:val="20"/>
        </w:rPr>
        <w:t xml:space="preserve">programa social, mismo que se </w:t>
      </w:r>
      <w:proofErr w:type="spellStart"/>
      <w:r w:rsidR="003376CF">
        <w:rPr>
          <w:rFonts w:ascii="Times New Roman" w:hAnsi="Times New Roman" w:cs="Times New Roman"/>
          <w:color w:val="000000"/>
          <w:sz w:val="20"/>
          <w:szCs w:val="20"/>
        </w:rPr>
        <w:t>vió</w:t>
      </w:r>
      <w:proofErr w:type="spellEnd"/>
      <w:r w:rsidR="003376CF">
        <w:rPr>
          <w:rFonts w:ascii="Times New Roman" w:hAnsi="Times New Roman" w:cs="Times New Roman"/>
          <w:color w:val="000000"/>
          <w:sz w:val="20"/>
          <w:szCs w:val="20"/>
        </w:rPr>
        <w:t xml:space="preserve"> reforzado en 2017 con la integración de un equipo técnico operativo que realizó trabajo de campo, gabi</w:t>
      </w:r>
      <w:r w:rsidR="00E561E8">
        <w:rPr>
          <w:rFonts w:ascii="Times New Roman" w:hAnsi="Times New Roman" w:cs="Times New Roman"/>
          <w:color w:val="000000"/>
          <w:sz w:val="20"/>
          <w:szCs w:val="20"/>
        </w:rPr>
        <w:t>nete, así como de entrega del bien y cierre del programa. Continuar en el 2018 con un equipo operativo for</w:t>
      </w:r>
      <w:r w:rsidR="005525F1">
        <w:rPr>
          <w:rFonts w:ascii="Times New Roman" w:hAnsi="Times New Roman" w:cs="Times New Roman"/>
          <w:color w:val="000000"/>
          <w:sz w:val="20"/>
          <w:szCs w:val="20"/>
        </w:rPr>
        <w:t>talece el buen ejercicio del programa</w:t>
      </w:r>
      <w:r w:rsidR="00937249">
        <w:rPr>
          <w:rFonts w:ascii="Times New Roman" w:hAnsi="Times New Roman" w:cs="Times New Roman"/>
          <w:color w:val="000000"/>
          <w:sz w:val="20"/>
          <w:szCs w:val="20"/>
        </w:rPr>
        <w:t>, en cuanto</w:t>
      </w:r>
      <w:r w:rsidR="00902FF1">
        <w:rPr>
          <w:rFonts w:ascii="Times New Roman" w:hAnsi="Times New Roman" w:cs="Times New Roman"/>
          <w:color w:val="000000"/>
          <w:sz w:val="20"/>
          <w:szCs w:val="20"/>
        </w:rPr>
        <w:t xml:space="preserve"> </w:t>
      </w:r>
      <w:r w:rsidR="00937249">
        <w:rPr>
          <w:rFonts w:ascii="Times New Roman" w:hAnsi="Times New Roman" w:cs="Times New Roman"/>
          <w:color w:val="000000"/>
          <w:sz w:val="20"/>
          <w:szCs w:val="20"/>
        </w:rPr>
        <w:t xml:space="preserve">al cumplimiento </w:t>
      </w:r>
      <w:r w:rsidR="00902FF1">
        <w:rPr>
          <w:rFonts w:ascii="Times New Roman" w:hAnsi="Times New Roman" w:cs="Times New Roman"/>
          <w:color w:val="000000"/>
          <w:sz w:val="20"/>
          <w:szCs w:val="20"/>
        </w:rPr>
        <w:t xml:space="preserve">eficaz y </w:t>
      </w:r>
      <w:r w:rsidR="00937249">
        <w:rPr>
          <w:rFonts w:ascii="Times New Roman" w:hAnsi="Times New Roman" w:cs="Times New Roman"/>
          <w:color w:val="000000"/>
          <w:sz w:val="20"/>
          <w:szCs w:val="20"/>
        </w:rPr>
        <w:t>eficiente</w:t>
      </w:r>
      <w:r w:rsidR="00902FF1">
        <w:rPr>
          <w:rFonts w:ascii="Times New Roman" w:hAnsi="Times New Roman" w:cs="Times New Roman"/>
          <w:color w:val="000000"/>
          <w:sz w:val="20"/>
          <w:szCs w:val="20"/>
        </w:rPr>
        <w:t xml:space="preserve"> de cada etapa.</w:t>
      </w:r>
    </w:p>
    <w:p w14:paraId="600EE872" w14:textId="77777777" w:rsidR="00207A0E" w:rsidRDefault="00207A0E" w:rsidP="00E134FA">
      <w:pPr>
        <w:autoSpaceDE w:val="0"/>
        <w:autoSpaceDN w:val="0"/>
        <w:adjustRightInd w:val="0"/>
        <w:spacing w:after="0" w:line="240" w:lineRule="auto"/>
        <w:jc w:val="both"/>
        <w:rPr>
          <w:rFonts w:ascii="Times New Roman" w:hAnsi="Times New Roman" w:cs="Times New Roman"/>
          <w:color w:val="000000"/>
          <w:sz w:val="20"/>
          <w:szCs w:val="20"/>
        </w:rPr>
      </w:pPr>
    </w:p>
    <w:p w14:paraId="36F84364" w14:textId="319FBB6A" w:rsidR="00207A0E" w:rsidRDefault="00F011AE" w:rsidP="00E134FA">
      <w:pPr>
        <w:autoSpaceDE w:val="0"/>
        <w:autoSpaceDN w:val="0"/>
        <w:adjustRightInd w:val="0"/>
        <w:spacing w:after="0" w:line="240" w:lineRule="auto"/>
        <w:jc w:val="both"/>
        <w:rPr>
          <w:rFonts w:ascii="Times New Roman" w:hAnsi="Times New Roman" w:cs="Times New Roman"/>
          <w:color w:val="000000"/>
          <w:sz w:val="20"/>
          <w:szCs w:val="20"/>
        </w:rPr>
      </w:pPr>
      <w:r w:rsidRPr="00F011AE">
        <w:rPr>
          <w:rFonts w:ascii="Times New Roman" w:hAnsi="Times New Roman" w:cs="Times New Roman"/>
          <w:b/>
          <w:color w:val="000000"/>
          <w:sz w:val="20"/>
          <w:szCs w:val="20"/>
        </w:rPr>
        <w:t>Oportunidades</w:t>
      </w:r>
      <w:r>
        <w:rPr>
          <w:rFonts w:ascii="Times New Roman" w:hAnsi="Times New Roman" w:cs="Times New Roman"/>
          <w:b/>
          <w:color w:val="000000"/>
          <w:sz w:val="20"/>
          <w:szCs w:val="20"/>
        </w:rPr>
        <w:t xml:space="preserve">: </w:t>
      </w:r>
      <w:r w:rsidR="000F36B3">
        <w:rPr>
          <w:rFonts w:ascii="Times New Roman" w:hAnsi="Times New Roman" w:cs="Times New Roman"/>
          <w:color w:val="000000"/>
          <w:sz w:val="20"/>
          <w:szCs w:val="20"/>
        </w:rPr>
        <w:t>Posicionar al programa ha sido un elemento muy importante que ha facilitado el ejerci</w:t>
      </w:r>
      <w:r w:rsidR="00044EAE">
        <w:rPr>
          <w:rFonts w:ascii="Times New Roman" w:hAnsi="Times New Roman" w:cs="Times New Roman"/>
          <w:color w:val="000000"/>
          <w:sz w:val="20"/>
          <w:szCs w:val="20"/>
        </w:rPr>
        <w:t>ci</w:t>
      </w:r>
      <w:r w:rsidR="000F36B3">
        <w:rPr>
          <w:rFonts w:ascii="Times New Roman" w:hAnsi="Times New Roman" w:cs="Times New Roman"/>
          <w:color w:val="000000"/>
          <w:sz w:val="20"/>
          <w:szCs w:val="20"/>
        </w:rPr>
        <w:t>o del programa. En 2016 se comenzó desde cero, pero en el ejercic</w:t>
      </w:r>
      <w:r w:rsidR="00044EAE">
        <w:rPr>
          <w:rFonts w:ascii="Times New Roman" w:hAnsi="Times New Roman" w:cs="Times New Roman"/>
          <w:color w:val="000000"/>
          <w:sz w:val="20"/>
          <w:szCs w:val="20"/>
        </w:rPr>
        <w:t>i</w:t>
      </w:r>
      <w:r w:rsidR="000F36B3">
        <w:rPr>
          <w:rFonts w:ascii="Times New Roman" w:hAnsi="Times New Roman" w:cs="Times New Roman"/>
          <w:color w:val="000000"/>
          <w:sz w:val="20"/>
          <w:szCs w:val="20"/>
        </w:rPr>
        <w:t xml:space="preserve">o 2017 ya </w:t>
      </w:r>
      <w:r w:rsidR="00044EAE">
        <w:rPr>
          <w:rFonts w:ascii="Times New Roman" w:hAnsi="Times New Roman" w:cs="Times New Roman"/>
          <w:color w:val="000000"/>
          <w:sz w:val="20"/>
          <w:szCs w:val="20"/>
        </w:rPr>
        <w:t>era conocido entre los alumnos de 2° y 3° grado.</w:t>
      </w:r>
      <w:r w:rsidR="00902FF1">
        <w:rPr>
          <w:rFonts w:ascii="Times New Roman" w:hAnsi="Times New Roman" w:cs="Times New Roman"/>
          <w:color w:val="000000"/>
          <w:sz w:val="20"/>
          <w:szCs w:val="20"/>
        </w:rPr>
        <w:t xml:space="preserve"> </w:t>
      </w:r>
      <w:r w:rsidR="00E003E0">
        <w:rPr>
          <w:rFonts w:ascii="Times New Roman" w:hAnsi="Times New Roman" w:cs="Times New Roman"/>
          <w:color w:val="000000"/>
          <w:sz w:val="20"/>
          <w:szCs w:val="20"/>
        </w:rPr>
        <w:t xml:space="preserve">Otro punto importante, es que el acercamiento con las escuelas facilita </w:t>
      </w:r>
      <w:r w:rsidR="001D7F7E">
        <w:rPr>
          <w:rFonts w:ascii="Times New Roman" w:hAnsi="Times New Roman" w:cs="Times New Roman"/>
          <w:color w:val="000000"/>
          <w:sz w:val="20"/>
          <w:szCs w:val="20"/>
        </w:rPr>
        <w:t>la información requerida, el avisar de manera más ágil a los padres para que recojan el bien</w:t>
      </w:r>
      <w:r w:rsidR="00412D43">
        <w:rPr>
          <w:rFonts w:ascii="Times New Roman" w:hAnsi="Times New Roman" w:cs="Times New Roman"/>
          <w:color w:val="000000"/>
          <w:sz w:val="20"/>
          <w:szCs w:val="20"/>
        </w:rPr>
        <w:t xml:space="preserve"> e inclusive el préstamo de espacios para entrega</w:t>
      </w:r>
      <w:r w:rsidR="00207A0E">
        <w:rPr>
          <w:rFonts w:ascii="Times New Roman" w:hAnsi="Times New Roman" w:cs="Times New Roman"/>
          <w:color w:val="000000"/>
          <w:sz w:val="20"/>
          <w:szCs w:val="20"/>
        </w:rPr>
        <w:t>.</w:t>
      </w:r>
    </w:p>
    <w:p w14:paraId="010ED8CC" w14:textId="77777777" w:rsidR="00207A0E" w:rsidRDefault="00207A0E" w:rsidP="00E134FA">
      <w:pPr>
        <w:autoSpaceDE w:val="0"/>
        <w:autoSpaceDN w:val="0"/>
        <w:adjustRightInd w:val="0"/>
        <w:spacing w:after="0" w:line="240" w:lineRule="auto"/>
        <w:jc w:val="both"/>
        <w:rPr>
          <w:rFonts w:ascii="Times New Roman" w:hAnsi="Times New Roman" w:cs="Times New Roman"/>
          <w:color w:val="000000"/>
          <w:sz w:val="20"/>
          <w:szCs w:val="20"/>
        </w:rPr>
      </w:pPr>
    </w:p>
    <w:p w14:paraId="27FE75FF" w14:textId="253CF6FA" w:rsidR="00501F69" w:rsidRDefault="00501F69" w:rsidP="00E134FA">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Debilidades: </w:t>
      </w:r>
      <w:r w:rsidRPr="00501F69">
        <w:rPr>
          <w:rFonts w:ascii="Times New Roman" w:hAnsi="Times New Roman" w:cs="Times New Roman"/>
          <w:color w:val="000000"/>
          <w:sz w:val="20"/>
          <w:szCs w:val="20"/>
        </w:rPr>
        <w:t>La falta de infraestructura y apoyos logísticos suf</w:t>
      </w:r>
      <w:r w:rsidR="00683165">
        <w:rPr>
          <w:rFonts w:ascii="Times New Roman" w:hAnsi="Times New Roman" w:cs="Times New Roman"/>
          <w:color w:val="000000"/>
          <w:sz w:val="20"/>
          <w:szCs w:val="20"/>
        </w:rPr>
        <w:t>i</w:t>
      </w:r>
      <w:r w:rsidRPr="00501F69">
        <w:rPr>
          <w:rFonts w:ascii="Times New Roman" w:hAnsi="Times New Roman" w:cs="Times New Roman"/>
          <w:color w:val="000000"/>
          <w:sz w:val="20"/>
          <w:szCs w:val="20"/>
        </w:rPr>
        <w:t>cientes</w:t>
      </w:r>
      <w:r w:rsidR="00683165">
        <w:rPr>
          <w:rFonts w:ascii="Times New Roman" w:hAnsi="Times New Roman" w:cs="Times New Roman"/>
          <w:color w:val="000000"/>
          <w:sz w:val="20"/>
          <w:szCs w:val="20"/>
        </w:rPr>
        <w:t xml:space="preserve"> en 2016 generaron una complicación en la operación del programa y en la percepción de los beneficiarios la recibir la contraprestación. En 2017, </w:t>
      </w:r>
      <w:r w:rsidR="001562B9">
        <w:rPr>
          <w:rFonts w:ascii="Times New Roman" w:hAnsi="Times New Roman" w:cs="Times New Roman"/>
          <w:color w:val="000000"/>
          <w:sz w:val="20"/>
          <w:szCs w:val="20"/>
        </w:rPr>
        <w:t>con la entrada del equipo técnico operativo se facilitó la gestión de espacios y se contaba con personal suficiente para las entregas de apoyos económicos.</w:t>
      </w:r>
    </w:p>
    <w:p w14:paraId="57E598EA" w14:textId="77777777" w:rsidR="00207A0E" w:rsidRDefault="00207A0E" w:rsidP="00E134FA">
      <w:pPr>
        <w:autoSpaceDE w:val="0"/>
        <w:autoSpaceDN w:val="0"/>
        <w:adjustRightInd w:val="0"/>
        <w:spacing w:after="0" w:line="240" w:lineRule="auto"/>
        <w:jc w:val="both"/>
        <w:rPr>
          <w:rFonts w:ascii="Times New Roman" w:hAnsi="Times New Roman" w:cs="Times New Roman"/>
          <w:color w:val="000000"/>
          <w:sz w:val="20"/>
          <w:szCs w:val="20"/>
        </w:rPr>
      </w:pPr>
    </w:p>
    <w:p w14:paraId="2EDB9F60" w14:textId="2CCBB195" w:rsidR="00BF3165" w:rsidRPr="00BF3165" w:rsidRDefault="00BF3165" w:rsidP="00E134FA">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Amenazas: </w:t>
      </w:r>
      <w:r>
        <w:rPr>
          <w:rFonts w:ascii="Times New Roman" w:hAnsi="Times New Roman" w:cs="Times New Roman"/>
          <w:color w:val="000000"/>
          <w:sz w:val="20"/>
          <w:szCs w:val="20"/>
        </w:rPr>
        <w:t>Las condiciones emergentes que caracterizaron al 2017</w:t>
      </w:r>
      <w:r w:rsidR="00982A4B">
        <w:rPr>
          <w:rFonts w:ascii="Times New Roman" w:hAnsi="Times New Roman" w:cs="Times New Roman"/>
          <w:color w:val="000000"/>
          <w:sz w:val="20"/>
          <w:szCs w:val="20"/>
        </w:rPr>
        <w:t xml:space="preserve"> dificultaron la temporalidad en la recepción de documentos</w:t>
      </w:r>
    </w:p>
    <w:p w14:paraId="38806E06" w14:textId="77777777" w:rsidR="00E134FA" w:rsidRDefault="00E134FA" w:rsidP="00E134FA">
      <w:pPr>
        <w:autoSpaceDE w:val="0"/>
        <w:autoSpaceDN w:val="0"/>
        <w:adjustRightInd w:val="0"/>
        <w:spacing w:after="0" w:line="240" w:lineRule="auto"/>
        <w:jc w:val="both"/>
        <w:rPr>
          <w:rFonts w:ascii="Times New Roman" w:hAnsi="Times New Roman" w:cs="Times New Roman"/>
          <w:color w:val="000000"/>
          <w:sz w:val="20"/>
          <w:szCs w:val="20"/>
        </w:rPr>
      </w:pPr>
    </w:p>
    <w:p w14:paraId="7A5E644C" w14:textId="77777777" w:rsidR="00E134FA" w:rsidRPr="00096D04" w:rsidRDefault="00E134FA" w:rsidP="00E134FA">
      <w:pPr>
        <w:autoSpaceDE w:val="0"/>
        <w:autoSpaceDN w:val="0"/>
        <w:adjustRightInd w:val="0"/>
        <w:spacing w:after="0" w:line="240" w:lineRule="auto"/>
        <w:jc w:val="both"/>
        <w:rPr>
          <w:rFonts w:ascii="Times New Roman" w:hAnsi="Times New Roman" w:cs="Times New Roman"/>
          <w:color w:val="000000"/>
          <w:sz w:val="20"/>
          <w:szCs w:val="20"/>
        </w:rPr>
      </w:pPr>
      <w:r w:rsidRPr="00096D04">
        <w:rPr>
          <w:rFonts w:ascii="Times New Roman" w:hAnsi="Times New Roman" w:cs="Times New Roman"/>
          <w:b/>
          <w:bCs/>
          <w:color w:val="000000"/>
          <w:sz w:val="20"/>
          <w:szCs w:val="20"/>
        </w:rPr>
        <w:t xml:space="preserve">VIII.1.2. Matriz FODA de la Satisfacción y los Resultados del Programa Social </w:t>
      </w:r>
    </w:p>
    <w:p w14:paraId="71B8D796" w14:textId="163C7FF6" w:rsidR="00E134FA" w:rsidRDefault="00E134FA" w:rsidP="00E134FA">
      <w:pPr>
        <w:autoSpaceDE w:val="0"/>
        <w:autoSpaceDN w:val="0"/>
        <w:adjustRightInd w:val="0"/>
        <w:spacing w:after="0" w:line="240" w:lineRule="auto"/>
        <w:jc w:val="both"/>
        <w:rPr>
          <w:rFonts w:ascii="Times New Roman" w:hAnsi="Times New Roman" w:cs="Times New Roman"/>
          <w:color w:val="000000"/>
          <w:sz w:val="20"/>
          <w:szCs w:val="20"/>
        </w:rPr>
      </w:pPr>
    </w:p>
    <w:p w14:paraId="2A05AD07" w14:textId="6A6AAC43" w:rsidR="00E4613D" w:rsidRDefault="00377774" w:rsidP="00194AA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eastAsia="es-MX"/>
        </w:rPr>
        <w:drawing>
          <wp:inline distT="0" distB="0" distL="0" distR="0" wp14:anchorId="195F7490" wp14:editId="094A6F0F">
            <wp:extent cx="6086902" cy="342372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riz FODA2018.jpg"/>
                    <pic:cNvPicPr/>
                  </pic:nvPicPr>
                  <pic:blipFill>
                    <a:blip r:embed="rId12">
                      <a:extLst>
                        <a:ext uri="{28A0092B-C50C-407E-A947-70E740481C1C}">
                          <a14:useLocalDpi xmlns:a14="http://schemas.microsoft.com/office/drawing/2010/main" val="0"/>
                        </a:ext>
                      </a:extLst>
                    </a:blip>
                    <a:stretch>
                      <a:fillRect/>
                    </a:stretch>
                  </pic:blipFill>
                  <pic:spPr>
                    <a:xfrm>
                      <a:off x="0" y="0"/>
                      <a:ext cx="6086573" cy="3423544"/>
                    </a:xfrm>
                    <a:prstGeom prst="rect">
                      <a:avLst/>
                    </a:prstGeom>
                  </pic:spPr>
                </pic:pic>
              </a:graphicData>
            </a:graphic>
          </wp:inline>
        </w:drawing>
      </w:r>
    </w:p>
    <w:p w14:paraId="3DFED59D" w14:textId="77777777" w:rsidR="006F09F3" w:rsidRDefault="006F09F3" w:rsidP="00E134FA">
      <w:pPr>
        <w:autoSpaceDE w:val="0"/>
        <w:autoSpaceDN w:val="0"/>
        <w:adjustRightInd w:val="0"/>
        <w:spacing w:after="0" w:line="240" w:lineRule="auto"/>
        <w:rPr>
          <w:rFonts w:ascii="Times New Roman" w:hAnsi="Times New Roman" w:cs="Times New Roman"/>
          <w:b/>
          <w:bCs/>
          <w:color w:val="000000"/>
          <w:sz w:val="20"/>
          <w:szCs w:val="20"/>
        </w:rPr>
      </w:pPr>
    </w:p>
    <w:p w14:paraId="61DAE3D3" w14:textId="77777777" w:rsidR="00E134FA" w:rsidRP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r w:rsidRPr="00E134FA">
        <w:rPr>
          <w:rFonts w:ascii="Times New Roman" w:hAnsi="Times New Roman" w:cs="Times New Roman"/>
          <w:b/>
          <w:bCs/>
          <w:color w:val="000000"/>
          <w:sz w:val="20"/>
          <w:szCs w:val="20"/>
        </w:rPr>
        <w:t xml:space="preserve">VIII.2. Estrategias de Mejora </w:t>
      </w:r>
    </w:p>
    <w:p w14:paraId="25630419" w14:textId="77777777" w:rsidR="00E134FA" w:rsidRDefault="00E134FA" w:rsidP="00E134FA">
      <w:pPr>
        <w:autoSpaceDE w:val="0"/>
        <w:autoSpaceDN w:val="0"/>
        <w:adjustRightInd w:val="0"/>
        <w:spacing w:after="0" w:line="240" w:lineRule="auto"/>
        <w:rPr>
          <w:rFonts w:ascii="Times New Roman" w:hAnsi="Times New Roman" w:cs="Times New Roman"/>
          <w:b/>
          <w:bCs/>
          <w:color w:val="000000"/>
          <w:sz w:val="20"/>
          <w:szCs w:val="20"/>
        </w:rPr>
      </w:pPr>
    </w:p>
    <w:p w14:paraId="62A102E1" w14:textId="77777777" w:rsidR="00E134FA" w:rsidRP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r w:rsidRPr="00E134FA">
        <w:rPr>
          <w:rFonts w:ascii="Times New Roman" w:hAnsi="Times New Roman" w:cs="Times New Roman"/>
          <w:b/>
          <w:bCs/>
          <w:color w:val="000000"/>
          <w:sz w:val="20"/>
          <w:szCs w:val="20"/>
        </w:rPr>
        <w:t xml:space="preserve">VIII.2.1. Seguimiento de las Estrategias de Mejora de las Evaluaciones Internas Anteriores </w:t>
      </w:r>
    </w:p>
    <w:p w14:paraId="55F85CBC" w14:textId="77777777" w:rsid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1241"/>
        <w:gridCol w:w="1702"/>
        <w:gridCol w:w="1722"/>
        <w:gridCol w:w="1237"/>
        <w:gridCol w:w="1432"/>
        <w:gridCol w:w="1419"/>
        <w:gridCol w:w="1435"/>
      </w:tblGrid>
      <w:tr w:rsidR="00E134FA" w:rsidRPr="00A64A45" w14:paraId="5BBC17A8" w14:textId="77777777" w:rsidTr="00E32716">
        <w:tc>
          <w:tcPr>
            <w:tcW w:w="1241" w:type="dxa"/>
          </w:tcPr>
          <w:p w14:paraId="01CC7699" w14:textId="77777777" w:rsidR="00E134FA" w:rsidRPr="00A64A45" w:rsidRDefault="00E134FA" w:rsidP="00A64A45">
            <w:pPr>
              <w:pStyle w:val="Default"/>
              <w:rPr>
                <w:sz w:val="20"/>
                <w:szCs w:val="20"/>
              </w:rPr>
            </w:pPr>
            <w:r w:rsidRPr="00A64A45">
              <w:rPr>
                <w:b/>
                <w:bCs/>
                <w:sz w:val="20"/>
                <w:szCs w:val="20"/>
              </w:rPr>
              <w:t xml:space="preserve">Evaluación Interna </w:t>
            </w:r>
          </w:p>
        </w:tc>
        <w:tc>
          <w:tcPr>
            <w:tcW w:w="1702" w:type="dxa"/>
            <w:tcBorders>
              <w:bottom w:val="single" w:sz="4" w:space="0" w:color="auto"/>
            </w:tcBorders>
          </w:tcPr>
          <w:p w14:paraId="1BEE8D12" w14:textId="77777777" w:rsidR="00E134FA" w:rsidRPr="00A64A45" w:rsidRDefault="00E134FA" w:rsidP="00A64A45">
            <w:pPr>
              <w:pStyle w:val="Default"/>
              <w:rPr>
                <w:sz w:val="20"/>
                <w:szCs w:val="20"/>
              </w:rPr>
            </w:pPr>
            <w:r w:rsidRPr="00A64A45">
              <w:rPr>
                <w:b/>
                <w:bCs/>
                <w:sz w:val="20"/>
                <w:szCs w:val="20"/>
              </w:rPr>
              <w:t xml:space="preserve">Estrategia de mejora </w:t>
            </w:r>
          </w:p>
        </w:tc>
        <w:tc>
          <w:tcPr>
            <w:tcW w:w="1722" w:type="dxa"/>
            <w:tcBorders>
              <w:bottom w:val="single" w:sz="4" w:space="0" w:color="auto"/>
            </w:tcBorders>
          </w:tcPr>
          <w:p w14:paraId="29A6BBF1" w14:textId="77777777" w:rsidR="00E134FA" w:rsidRPr="00A64A45" w:rsidRDefault="00E134FA" w:rsidP="00A64A45">
            <w:pPr>
              <w:pStyle w:val="Default"/>
              <w:rPr>
                <w:sz w:val="20"/>
                <w:szCs w:val="20"/>
              </w:rPr>
            </w:pPr>
            <w:r w:rsidRPr="00A64A45">
              <w:rPr>
                <w:b/>
                <w:bCs/>
                <w:sz w:val="20"/>
                <w:szCs w:val="20"/>
              </w:rPr>
              <w:t xml:space="preserve">Etapa de implementación dentro del programa </w:t>
            </w:r>
          </w:p>
        </w:tc>
        <w:tc>
          <w:tcPr>
            <w:tcW w:w="1237" w:type="dxa"/>
          </w:tcPr>
          <w:p w14:paraId="7C84D334" w14:textId="77777777" w:rsidR="00E134FA" w:rsidRPr="00A64A45" w:rsidRDefault="00E134FA" w:rsidP="00A64A45">
            <w:pPr>
              <w:pStyle w:val="Default"/>
              <w:rPr>
                <w:sz w:val="20"/>
                <w:szCs w:val="20"/>
              </w:rPr>
            </w:pPr>
            <w:r w:rsidRPr="00A64A45">
              <w:rPr>
                <w:b/>
                <w:bCs/>
                <w:sz w:val="20"/>
                <w:szCs w:val="20"/>
              </w:rPr>
              <w:t xml:space="preserve">Plazo establecido </w:t>
            </w:r>
          </w:p>
        </w:tc>
        <w:tc>
          <w:tcPr>
            <w:tcW w:w="1432" w:type="dxa"/>
            <w:tcBorders>
              <w:bottom w:val="single" w:sz="4" w:space="0" w:color="auto"/>
            </w:tcBorders>
          </w:tcPr>
          <w:p w14:paraId="0EA77D1C" w14:textId="77777777" w:rsidR="00E134FA" w:rsidRPr="00A64A45" w:rsidRDefault="00E134FA" w:rsidP="00A64A45">
            <w:pPr>
              <w:pStyle w:val="Default"/>
              <w:rPr>
                <w:sz w:val="20"/>
                <w:szCs w:val="20"/>
              </w:rPr>
            </w:pPr>
            <w:r w:rsidRPr="00A64A45">
              <w:rPr>
                <w:b/>
                <w:bCs/>
                <w:sz w:val="20"/>
                <w:szCs w:val="20"/>
              </w:rPr>
              <w:t xml:space="preserve">Área de seguimiento </w:t>
            </w:r>
          </w:p>
        </w:tc>
        <w:tc>
          <w:tcPr>
            <w:tcW w:w="1419" w:type="dxa"/>
            <w:tcBorders>
              <w:bottom w:val="single" w:sz="4" w:space="0" w:color="auto"/>
            </w:tcBorders>
          </w:tcPr>
          <w:p w14:paraId="4A776187" w14:textId="77777777" w:rsidR="00E134FA" w:rsidRPr="00A64A45" w:rsidRDefault="00E134FA" w:rsidP="00A64A45">
            <w:pPr>
              <w:pStyle w:val="Default"/>
              <w:rPr>
                <w:sz w:val="20"/>
                <w:szCs w:val="20"/>
              </w:rPr>
            </w:pPr>
            <w:r w:rsidRPr="00A64A45">
              <w:rPr>
                <w:b/>
                <w:bCs/>
                <w:sz w:val="20"/>
                <w:szCs w:val="20"/>
              </w:rPr>
              <w:t xml:space="preserve">Situación a junio de 2018 </w:t>
            </w:r>
          </w:p>
        </w:tc>
        <w:tc>
          <w:tcPr>
            <w:tcW w:w="1435" w:type="dxa"/>
            <w:tcBorders>
              <w:bottom w:val="single" w:sz="4" w:space="0" w:color="auto"/>
            </w:tcBorders>
          </w:tcPr>
          <w:p w14:paraId="60E56762" w14:textId="77777777" w:rsidR="00E134FA" w:rsidRPr="00A64A45" w:rsidRDefault="00E134FA" w:rsidP="00A64A45">
            <w:pPr>
              <w:pStyle w:val="Default"/>
              <w:rPr>
                <w:sz w:val="20"/>
                <w:szCs w:val="20"/>
              </w:rPr>
            </w:pPr>
            <w:r w:rsidRPr="00A64A45">
              <w:rPr>
                <w:b/>
                <w:bCs/>
                <w:sz w:val="20"/>
                <w:szCs w:val="20"/>
              </w:rPr>
              <w:t xml:space="preserve">Justificación y retos enfrentados </w:t>
            </w:r>
          </w:p>
        </w:tc>
      </w:tr>
      <w:tr w:rsidR="00E32716" w:rsidRPr="00A64A45" w14:paraId="0B24CCA7" w14:textId="77777777" w:rsidTr="00E32716">
        <w:trPr>
          <w:trHeight w:val="53"/>
        </w:trPr>
        <w:tc>
          <w:tcPr>
            <w:tcW w:w="1241" w:type="dxa"/>
            <w:vMerge w:val="restart"/>
          </w:tcPr>
          <w:p w14:paraId="662C2F4B" w14:textId="77777777" w:rsidR="00E32716" w:rsidRPr="00A64A45" w:rsidRDefault="00E32716" w:rsidP="00A64A45">
            <w:pPr>
              <w:autoSpaceDE w:val="0"/>
              <w:autoSpaceDN w:val="0"/>
              <w:adjustRightInd w:val="0"/>
              <w:rPr>
                <w:rFonts w:ascii="Times New Roman" w:hAnsi="Times New Roman" w:cs="Times New Roman"/>
                <w:sz w:val="20"/>
                <w:szCs w:val="20"/>
              </w:rPr>
            </w:pPr>
            <w:r w:rsidRPr="00A64A45">
              <w:rPr>
                <w:rFonts w:ascii="Times New Roman" w:hAnsi="Times New Roman" w:cs="Times New Roman"/>
                <w:sz w:val="20"/>
                <w:szCs w:val="20"/>
              </w:rPr>
              <w:t>2017</w:t>
            </w:r>
          </w:p>
        </w:tc>
        <w:tc>
          <w:tcPr>
            <w:tcW w:w="1702" w:type="dxa"/>
            <w:tcBorders>
              <w:bottom w:val="nil"/>
            </w:tcBorders>
          </w:tcPr>
          <w:p w14:paraId="481F4492" w14:textId="1C984048"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Experiencia del personal operativo</w:t>
            </w:r>
          </w:p>
        </w:tc>
        <w:tc>
          <w:tcPr>
            <w:tcW w:w="1722" w:type="dxa"/>
            <w:vMerge w:val="restart"/>
            <w:tcBorders>
              <w:bottom w:val="nil"/>
            </w:tcBorders>
            <w:vAlign w:val="center"/>
          </w:tcPr>
          <w:p w14:paraId="729681FB" w14:textId="53815C06" w:rsidR="00E32716" w:rsidRPr="00A64A45" w:rsidRDefault="00E32716" w:rsidP="00E32716">
            <w:pPr>
              <w:pStyle w:val="NormalWeb"/>
              <w:spacing w:before="0" w:beforeAutospacing="0" w:after="0" w:afterAutospacing="0"/>
              <w:jc w:val="both"/>
              <w:rPr>
                <w:sz w:val="20"/>
                <w:szCs w:val="20"/>
              </w:rPr>
            </w:pPr>
            <w:r w:rsidRPr="00A64A45">
              <w:rPr>
                <w:color w:val="000000"/>
                <w:sz w:val="20"/>
                <w:szCs w:val="20"/>
              </w:rPr>
              <w:t xml:space="preserve">Al inicio de la operación del </w:t>
            </w:r>
            <w:r w:rsidRPr="00A64A45">
              <w:rPr>
                <w:color w:val="000000"/>
                <w:sz w:val="20"/>
                <w:szCs w:val="20"/>
              </w:rPr>
              <w:lastRenderedPageBreak/>
              <w:t>Programa</w:t>
            </w:r>
          </w:p>
        </w:tc>
        <w:tc>
          <w:tcPr>
            <w:tcW w:w="1237" w:type="dxa"/>
            <w:vMerge w:val="restart"/>
          </w:tcPr>
          <w:p w14:paraId="13057E6F" w14:textId="50296BE4" w:rsidR="00E32716" w:rsidRPr="00A64A45" w:rsidRDefault="00E32716" w:rsidP="00A64A45">
            <w:pPr>
              <w:autoSpaceDE w:val="0"/>
              <w:autoSpaceDN w:val="0"/>
              <w:adjustRightInd w:val="0"/>
              <w:jc w:val="both"/>
              <w:rPr>
                <w:sz w:val="20"/>
                <w:szCs w:val="20"/>
              </w:rPr>
            </w:pPr>
            <w:r w:rsidRPr="00A64A45">
              <w:rPr>
                <w:rFonts w:ascii="Times New Roman" w:hAnsi="Times New Roman" w:cs="Times New Roman"/>
                <w:sz w:val="20"/>
                <w:szCs w:val="20"/>
              </w:rPr>
              <w:lastRenderedPageBreak/>
              <w:t>2017</w:t>
            </w:r>
          </w:p>
        </w:tc>
        <w:tc>
          <w:tcPr>
            <w:tcW w:w="1432" w:type="dxa"/>
            <w:vMerge w:val="restart"/>
            <w:tcBorders>
              <w:bottom w:val="nil"/>
            </w:tcBorders>
          </w:tcPr>
          <w:p w14:paraId="54D032BA" w14:textId="5BB8E881"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color w:val="000000"/>
                <w:sz w:val="20"/>
                <w:szCs w:val="20"/>
              </w:rPr>
              <w:t xml:space="preserve">Áreas de operación y </w:t>
            </w:r>
            <w:r w:rsidRPr="00A64A45">
              <w:rPr>
                <w:rFonts w:ascii="Times New Roman" w:hAnsi="Times New Roman" w:cs="Times New Roman"/>
                <w:color w:val="000000"/>
                <w:sz w:val="20"/>
                <w:szCs w:val="20"/>
              </w:rPr>
              <w:lastRenderedPageBreak/>
              <w:t>supervisión del programa</w:t>
            </w:r>
          </w:p>
        </w:tc>
        <w:tc>
          <w:tcPr>
            <w:tcW w:w="1419" w:type="dxa"/>
            <w:vMerge w:val="restart"/>
            <w:tcBorders>
              <w:bottom w:val="nil"/>
            </w:tcBorders>
          </w:tcPr>
          <w:p w14:paraId="5236F192" w14:textId="73FF5183"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lastRenderedPageBreak/>
              <w:t>En proceso</w:t>
            </w:r>
          </w:p>
        </w:tc>
        <w:tc>
          <w:tcPr>
            <w:tcW w:w="1435" w:type="dxa"/>
            <w:vMerge w:val="restart"/>
            <w:tcBorders>
              <w:bottom w:val="nil"/>
            </w:tcBorders>
          </w:tcPr>
          <w:p w14:paraId="20DE4C60" w14:textId="6A4D73B2"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 xml:space="preserve">La mayor fortaleza </w:t>
            </w:r>
            <w:r w:rsidRPr="00A64A45">
              <w:rPr>
                <w:rFonts w:ascii="Times New Roman" w:hAnsi="Times New Roman" w:cs="Times New Roman"/>
                <w:sz w:val="20"/>
                <w:szCs w:val="20"/>
              </w:rPr>
              <w:lastRenderedPageBreak/>
              <w:t>consiste en la labor emprendida por parte del equipo técnico operativo</w:t>
            </w:r>
          </w:p>
        </w:tc>
      </w:tr>
      <w:tr w:rsidR="00E32716" w:rsidRPr="00A64A45" w14:paraId="158B891E" w14:textId="77777777" w:rsidTr="00E32716">
        <w:trPr>
          <w:trHeight w:val="53"/>
        </w:trPr>
        <w:tc>
          <w:tcPr>
            <w:tcW w:w="1241" w:type="dxa"/>
            <w:vMerge/>
          </w:tcPr>
          <w:p w14:paraId="5F61A9C7"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40BB164D" w14:textId="17E6CA4C"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Conocimiento de los procedimientos del programa</w:t>
            </w:r>
          </w:p>
        </w:tc>
        <w:tc>
          <w:tcPr>
            <w:tcW w:w="1722" w:type="dxa"/>
            <w:vMerge/>
            <w:tcBorders>
              <w:top w:val="single" w:sz="4" w:space="0" w:color="auto"/>
              <w:bottom w:val="nil"/>
            </w:tcBorders>
            <w:vAlign w:val="center"/>
          </w:tcPr>
          <w:p w14:paraId="64536E19" w14:textId="77777777" w:rsidR="00E32716" w:rsidRPr="00A64A45" w:rsidRDefault="00E32716" w:rsidP="00E32716">
            <w:pPr>
              <w:pStyle w:val="NormalWeb"/>
              <w:spacing w:before="0" w:beforeAutospacing="0" w:after="0" w:afterAutospacing="0"/>
              <w:jc w:val="both"/>
              <w:rPr>
                <w:color w:val="000000"/>
                <w:sz w:val="20"/>
                <w:szCs w:val="20"/>
              </w:rPr>
            </w:pPr>
          </w:p>
        </w:tc>
        <w:tc>
          <w:tcPr>
            <w:tcW w:w="1237" w:type="dxa"/>
            <w:vMerge/>
          </w:tcPr>
          <w:p w14:paraId="6FB3A506"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Borders>
              <w:bottom w:val="nil"/>
            </w:tcBorders>
          </w:tcPr>
          <w:p w14:paraId="59CEBF41"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Borders>
              <w:bottom w:val="nil"/>
            </w:tcBorders>
          </w:tcPr>
          <w:p w14:paraId="6B8C05FD"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Borders>
              <w:bottom w:val="nil"/>
            </w:tcBorders>
          </w:tcPr>
          <w:p w14:paraId="75CEB1E5"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r w:rsidR="00E32716" w:rsidRPr="00A64A45" w14:paraId="589C5848" w14:textId="77777777" w:rsidTr="00E32716">
        <w:trPr>
          <w:trHeight w:val="548"/>
        </w:trPr>
        <w:tc>
          <w:tcPr>
            <w:tcW w:w="1241" w:type="dxa"/>
            <w:vMerge/>
          </w:tcPr>
          <w:p w14:paraId="2517FF2B"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24A4E219" w14:textId="0B1BCE42"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Mejora en mecanismos de sistematización y seguimiento</w:t>
            </w:r>
          </w:p>
        </w:tc>
        <w:tc>
          <w:tcPr>
            <w:tcW w:w="1722" w:type="dxa"/>
            <w:vMerge/>
            <w:tcBorders>
              <w:top w:val="single" w:sz="4" w:space="0" w:color="auto"/>
              <w:bottom w:val="nil"/>
            </w:tcBorders>
            <w:vAlign w:val="center"/>
          </w:tcPr>
          <w:p w14:paraId="6482ABE0" w14:textId="77777777" w:rsidR="00E32716" w:rsidRPr="00A64A45" w:rsidRDefault="00E32716" w:rsidP="00E32716">
            <w:pPr>
              <w:pStyle w:val="NormalWeb"/>
              <w:spacing w:before="0" w:beforeAutospacing="0" w:after="0" w:afterAutospacing="0"/>
              <w:jc w:val="both"/>
              <w:rPr>
                <w:color w:val="000000"/>
                <w:sz w:val="20"/>
                <w:szCs w:val="20"/>
              </w:rPr>
            </w:pPr>
          </w:p>
        </w:tc>
        <w:tc>
          <w:tcPr>
            <w:tcW w:w="1237" w:type="dxa"/>
            <w:vMerge/>
          </w:tcPr>
          <w:p w14:paraId="0408A591"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Borders>
              <w:bottom w:val="nil"/>
            </w:tcBorders>
          </w:tcPr>
          <w:p w14:paraId="5AC46272"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Borders>
              <w:bottom w:val="nil"/>
            </w:tcBorders>
          </w:tcPr>
          <w:p w14:paraId="3B01A726"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Borders>
              <w:bottom w:val="nil"/>
            </w:tcBorders>
          </w:tcPr>
          <w:p w14:paraId="497640AF"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r w:rsidR="00E32716" w:rsidRPr="00A64A45" w14:paraId="5846E0A9" w14:textId="77777777" w:rsidTr="00E32716">
        <w:trPr>
          <w:trHeight w:val="53"/>
        </w:trPr>
        <w:tc>
          <w:tcPr>
            <w:tcW w:w="1241" w:type="dxa"/>
            <w:vMerge/>
          </w:tcPr>
          <w:p w14:paraId="3EF36F25"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1BFBA58D" w14:textId="5F671B85"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Conocimiento de la población del programa</w:t>
            </w:r>
          </w:p>
        </w:tc>
        <w:tc>
          <w:tcPr>
            <w:tcW w:w="1722" w:type="dxa"/>
            <w:vMerge w:val="restart"/>
            <w:tcBorders>
              <w:top w:val="nil"/>
              <w:bottom w:val="nil"/>
            </w:tcBorders>
            <w:vAlign w:val="center"/>
          </w:tcPr>
          <w:p w14:paraId="200AD429" w14:textId="505C7D06" w:rsidR="00E32716" w:rsidRPr="00A64A45" w:rsidRDefault="00E32716" w:rsidP="00E32716">
            <w:pPr>
              <w:autoSpaceDE w:val="0"/>
              <w:autoSpaceDN w:val="0"/>
              <w:adjustRightInd w:val="0"/>
              <w:jc w:val="both"/>
              <w:rPr>
                <w:color w:val="000000"/>
                <w:sz w:val="20"/>
                <w:szCs w:val="20"/>
              </w:rPr>
            </w:pPr>
            <w:r w:rsidRPr="00A64A45">
              <w:rPr>
                <w:rFonts w:ascii="Times New Roman" w:hAnsi="Times New Roman" w:cs="Times New Roman"/>
                <w:sz w:val="20"/>
                <w:szCs w:val="20"/>
              </w:rPr>
              <w:t>Al inicio del programa, al recabar información y durante la difusión de la entrega del bien</w:t>
            </w:r>
          </w:p>
        </w:tc>
        <w:tc>
          <w:tcPr>
            <w:tcW w:w="1237" w:type="dxa"/>
            <w:vMerge/>
          </w:tcPr>
          <w:p w14:paraId="5A79FCBD"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val="restart"/>
            <w:tcBorders>
              <w:top w:val="nil"/>
              <w:bottom w:val="nil"/>
            </w:tcBorders>
            <w:vAlign w:val="center"/>
          </w:tcPr>
          <w:p w14:paraId="14E1C251" w14:textId="4A85E379" w:rsidR="00E32716" w:rsidRPr="00A64A45" w:rsidRDefault="00E32716" w:rsidP="00E32716">
            <w:pPr>
              <w:autoSpaceDE w:val="0"/>
              <w:autoSpaceDN w:val="0"/>
              <w:adjustRightInd w:val="0"/>
              <w:jc w:val="center"/>
              <w:rPr>
                <w:rFonts w:ascii="Times New Roman" w:hAnsi="Times New Roman" w:cs="Times New Roman"/>
                <w:color w:val="000000"/>
                <w:sz w:val="20"/>
                <w:szCs w:val="20"/>
              </w:rPr>
            </w:pPr>
            <w:r w:rsidRPr="00A64A45">
              <w:rPr>
                <w:rFonts w:ascii="Times New Roman" w:hAnsi="Times New Roman" w:cs="Times New Roman"/>
                <w:color w:val="000000"/>
                <w:sz w:val="20"/>
                <w:szCs w:val="20"/>
              </w:rPr>
              <w:t>Áreas de operación y supervisión del programa</w:t>
            </w:r>
          </w:p>
        </w:tc>
        <w:tc>
          <w:tcPr>
            <w:tcW w:w="1419" w:type="dxa"/>
            <w:vMerge w:val="restart"/>
            <w:tcBorders>
              <w:top w:val="nil"/>
              <w:bottom w:val="nil"/>
            </w:tcBorders>
            <w:vAlign w:val="center"/>
          </w:tcPr>
          <w:p w14:paraId="33E8673B" w14:textId="385C5DC3" w:rsidR="00E32716" w:rsidRPr="00A64A45" w:rsidRDefault="00E32716" w:rsidP="00E32716">
            <w:pPr>
              <w:autoSpaceDE w:val="0"/>
              <w:autoSpaceDN w:val="0"/>
              <w:adjustRightInd w:val="0"/>
              <w:jc w:val="center"/>
              <w:rPr>
                <w:rFonts w:ascii="Times New Roman" w:hAnsi="Times New Roman" w:cs="Times New Roman"/>
                <w:sz w:val="20"/>
                <w:szCs w:val="20"/>
              </w:rPr>
            </w:pPr>
            <w:r w:rsidRPr="00A64A45">
              <w:rPr>
                <w:rFonts w:ascii="Times New Roman" w:hAnsi="Times New Roman" w:cs="Times New Roman"/>
                <w:sz w:val="20"/>
                <w:szCs w:val="20"/>
              </w:rPr>
              <w:t>En proceso</w:t>
            </w:r>
          </w:p>
        </w:tc>
        <w:tc>
          <w:tcPr>
            <w:tcW w:w="1435" w:type="dxa"/>
            <w:vMerge w:val="restart"/>
            <w:tcBorders>
              <w:top w:val="nil"/>
              <w:bottom w:val="nil"/>
            </w:tcBorders>
          </w:tcPr>
          <w:p w14:paraId="75CD190C" w14:textId="0D746670"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Las situaciones emergentes del ocurridas durante el 2017 repercutieron en la organización interna de los planteles educativos</w:t>
            </w:r>
          </w:p>
        </w:tc>
      </w:tr>
      <w:tr w:rsidR="00E32716" w:rsidRPr="00A64A45" w14:paraId="57E12A83" w14:textId="77777777" w:rsidTr="00E32716">
        <w:trPr>
          <w:trHeight w:val="1128"/>
        </w:trPr>
        <w:tc>
          <w:tcPr>
            <w:tcW w:w="1241" w:type="dxa"/>
            <w:vMerge/>
          </w:tcPr>
          <w:p w14:paraId="46CE6B24"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77F1191E" w14:textId="11979B5B" w:rsidR="00E32716" w:rsidRPr="00A64A45" w:rsidRDefault="00E32716" w:rsidP="00A64A45">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Comunicación del personal que opera el programa con las mesas y directivas e instituciones educativas involucradas</w:t>
            </w:r>
          </w:p>
        </w:tc>
        <w:tc>
          <w:tcPr>
            <w:tcW w:w="1722" w:type="dxa"/>
            <w:vMerge/>
            <w:tcBorders>
              <w:top w:val="single" w:sz="4" w:space="0" w:color="auto"/>
              <w:bottom w:val="nil"/>
            </w:tcBorders>
            <w:vAlign w:val="center"/>
          </w:tcPr>
          <w:p w14:paraId="775D9A51" w14:textId="77777777" w:rsidR="00E32716" w:rsidRPr="00A64A45" w:rsidRDefault="00E32716" w:rsidP="00E32716">
            <w:pPr>
              <w:autoSpaceDE w:val="0"/>
              <w:autoSpaceDN w:val="0"/>
              <w:adjustRightInd w:val="0"/>
              <w:jc w:val="both"/>
              <w:rPr>
                <w:rFonts w:ascii="Times New Roman" w:hAnsi="Times New Roman" w:cs="Times New Roman"/>
                <w:sz w:val="20"/>
                <w:szCs w:val="20"/>
              </w:rPr>
            </w:pPr>
          </w:p>
        </w:tc>
        <w:tc>
          <w:tcPr>
            <w:tcW w:w="1237" w:type="dxa"/>
            <w:vMerge/>
          </w:tcPr>
          <w:p w14:paraId="5CF61062"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Borders>
              <w:bottom w:val="nil"/>
            </w:tcBorders>
          </w:tcPr>
          <w:p w14:paraId="66DF5C49"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Borders>
              <w:bottom w:val="nil"/>
            </w:tcBorders>
          </w:tcPr>
          <w:p w14:paraId="21E450CF"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Borders>
              <w:bottom w:val="nil"/>
            </w:tcBorders>
          </w:tcPr>
          <w:p w14:paraId="4EFCEB71"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r w:rsidR="00E32716" w:rsidRPr="00A64A45" w14:paraId="42B50756" w14:textId="77777777" w:rsidTr="00E32716">
        <w:trPr>
          <w:trHeight w:val="53"/>
        </w:trPr>
        <w:tc>
          <w:tcPr>
            <w:tcW w:w="1241" w:type="dxa"/>
            <w:vMerge/>
          </w:tcPr>
          <w:p w14:paraId="3225A49D"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6928E01E" w14:textId="582C1930" w:rsidR="00E32716" w:rsidRPr="00A64A45" w:rsidRDefault="00E32716" w:rsidP="00E32716">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Falt</w:t>
            </w:r>
            <w:r>
              <w:rPr>
                <w:rFonts w:ascii="Times New Roman" w:hAnsi="Times New Roman" w:cs="Times New Roman"/>
                <w:sz w:val="20"/>
                <w:szCs w:val="20"/>
              </w:rPr>
              <w:t>a de infraestructura suficiente</w:t>
            </w:r>
          </w:p>
        </w:tc>
        <w:tc>
          <w:tcPr>
            <w:tcW w:w="1722" w:type="dxa"/>
            <w:vMerge w:val="restart"/>
            <w:tcBorders>
              <w:top w:val="nil"/>
              <w:bottom w:val="nil"/>
            </w:tcBorders>
            <w:vAlign w:val="center"/>
          </w:tcPr>
          <w:p w14:paraId="602ACADE" w14:textId="3E3B92DF" w:rsidR="00E32716" w:rsidRPr="00A64A45" w:rsidRDefault="00E32716" w:rsidP="00E32716">
            <w:pPr>
              <w:autoSpaceDE w:val="0"/>
              <w:autoSpaceDN w:val="0"/>
              <w:adjustRightInd w:val="0"/>
              <w:jc w:val="both"/>
              <w:rPr>
                <w:color w:val="000000"/>
                <w:sz w:val="20"/>
                <w:szCs w:val="20"/>
              </w:rPr>
            </w:pPr>
            <w:r w:rsidRPr="00A64A45">
              <w:rPr>
                <w:rFonts w:ascii="Times New Roman" w:hAnsi="Times New Roman" w:cs="Times New Roman"/>
                <w:sz w:val="20"/>
                <w:szCs w:val="20"/>
              </w:rPr>
              <w:t>Para las entregas del apoyo económico</w:t>
            </w:r>
          </w:p>
        </w:tc>
        <w:tc>
          <w:tcPr>
            <w:tcW w:w="1237" w:type="dxa"/>
            <w:vMerge/>
          </w:tcPr>
          <w:p w14:paraId="64B59D09"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val="restart"/>
            <w:tcBorders>
              <w:top w:val="nil"/>
            </w:tcBorders>
            <w:vAlign w:val="center"/>
          </w:tcPr>
          <w:p w14:paraId="26563BD0" w14:textId="458A831F" w:rsidR="00E32716" w:rsidRPr="00A64A45" w:rsidRDefault="00E32716" w:rsidP="00E32716">
            <w:pPr>
              <w:autoSpaceDE w:val="0"/>
              <w:autoSpaceDN w:val="0"/>
              <w:adjustRightInd w:val="0"/>
              <w:jc w:val="both"/>
              <w:rPr>
                <w:rFonts w:ascii="Times New Roman" w:hAnsi="Times New Roman" w:cs="Times New Roman"/>
                <w:color w:val="000000"/>
                <w:sz w:val="20"/>
                <w:szCs w:val="20"/>
              </w:rPr>
            </w:pPr>
            <w:r w:rsidRPr="00A64A45">
              <w:rPr>
                <w:rFonts w:ascii="Times New Roman" w:hAnsi="Times New Roman" w:cs="Times New Roman"/>
                <w:color w:val="000000"/>
                <w:sz w:val="20"/>
                <w:szCs w:val="20"/>
              </w:rPr>
              <w:t>Áreas de operación y supervisión del programa</w:t>
            </w:r>
          </w:p>
        </w:tc>
        <w:tc>
          <w:tcPr>
            <w:tcW w:w="1419" w:type="dxa"/>
            <w:vMerge w:val="restart"/>
            <w:tcBorders>
              <w:top w:val="nil"/>
            </w:tcBorders>
            <w:vAlign w:val="center"/>
          </w:tcPr>
          <w:p w14:paraId="5541505C" w14:textId="6DD50B15" w:rsidR="00E32716" w:rsidRPr="00A64A45" w:rsidRDefault="00E32716" w:rsidP="00E32716">
            <w:pPr>
              <w:autoSpaceDE w:val="0"/>
              <w:autoSpaceDN w:val="0"/>
              <w:adjustRightInd w:val="0"/>
              <w:jc w:val="center"/>
              <w:rPr>
                <w:rFonts w:ascii="Times New Roman" w:hAnsi="Times New Roman" w:cs="Times New Roman"/>
                <w:sz w:val="20"/>
                <w:szCs w:val="20"/>
              </w:rPr>
            </w:pPr>
            <w:r w:rsidRPr="00A64A45">
              <w:rPr>
                <w:rFonts w:ascii="Times New Roman" w:hAnsi="Times New Roman" w:cs="Times New Roman"/>
                <w:sz w:val="20"/>
                <w:szCs w:val="20"/>
              </w:rPr>
              <w:t>En proceso</w:t>
            </w:r>
          </w:p>
        </w:tc>
        <w:tc>
          <w:tcPr>
            <w:tcW w:w="1435" w:type="dxa"/>
            <w:vMerge w:val="restart"/>
            <w:tcBorders>
              <w:top w:val="nil"/>
            </w:tcBorders>
            <w:vAlign w:val="center"/>
          </w:tcPr>
          <w:p w14:paraId="45B4C34C" w14:textId="7D6E82C0" w:rsidR="00E32716" w:rsidRPr="00A64A45" w:rsidRDefault="00E32716" w:rsidP="00E32716">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Las situaciones emergentes del ocurridas durante el 2017 repercutieron en la organización interna de los planteles educativos</w:t>
            </w:r>
          </w:p>
        </w:tc>
      </w:tr>
      <w:tr w:rsidR="00E32716" w:rsidRPr="00A64A45" w14:paraId="0243750C" w14:textId="77777777" w:rsidTr="00A166A5">
        <w:trPr>
          <w:trHeight w:val="988"/>
        </w:trPr>
        <w:tc>
          <w:tcPr>
            <w:tcW w:w="1241" w:type="dxa"/>
            <w:vMerge/>
          </w:tcPr>
          <w:p w14:paraId="62F85241"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6B787515" w14:textId="2ECF3449" w:rsidR="00E32716" w:rsidRPr="00A64A45" w:rsidRDefault="00E32716" w:rsidP="00E32716">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Falta de apoyo logístico suficiente</w:t>
            </w:r>
          </w:p>
        </w:tc>
        <w:tc>
          <w:tcPr>
            <w:tcW w:w="1722" w:type="dxa"/>
            <w:vMerge/>
            <w:tcBorders>
              <w:top w:val="single" w:sz="4" w:space="0" w:color="auto"/>
              <w:bottom w:val="nil"/>
            </w:tcBorders>
            <w:vAlign w:val="center"/>
          </w:tcPr>
          <w:p w14:paraId="07308EEF" w14:textId="77777777" w:rsidR="00E32716" w:rsidRPr="00A64A45" w:rsidRDefault="00E32716" w:rsidP="00E32716">
            <w:pPr>
              <w:autoSpaceDE w:val="0"/>
              <w:autoSpaceDN w:val="0"/>
              <w:adjustRightInd w:val="0"/>
              <w:jc w:val="both"/>
              <w:rPr>
                <w:rFonts w:ascii="Times New Roman" w:hAnsi="Times New Roman" w:cs="Times New Roman"/>
                <w:sz w:val="20"/>
                <w:szCs w:val="20"/>
              </w:rPr>
            </w:pPr>
          </w:p>
        </w:tc>
        <w:tc>
          <w:tcPr>
            <w:tcW w:w="1237" w:type="dxa"/>
            <w:vMerge/>
          </w:tcPr>
          <w:p w14:paraId="6CE8144E"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Pr>
          <w:p w14:paraId="1E5FD7FE"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Pr>
          <w:p w14:paraId="5DEDF514"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Pr>
          <w:p w14:paraId="0CDFD6E3"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r w:rsidR="00E32716" w:rsidRPr="0066312C" w14:paraId="7AEDFC04" w14:textId="77777777" w:rsidTr="00A166A5">
        <w:trPr>
          <w:trHeight w:val="822"/>
        </w:trPr>
        <w:tc>
          <w:tcPr>
            <w:tcW w:w="1241" w:type="dxa"/>
            <w:vMerge/>
          </w:tcPr>
          <w:p w14:paraId="35E74815"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bottom w:val="nil"/>
            </w:tcBorders>
          </w:tcPr>
          <w:p w14:paraId="04C51F4E" w14:textId="7A343816" w:rsidR="00E32716" w:rsidRPr="00A64A45" w:rsidRDefault="00E32716" w:rsidP="00E32716">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Falta de apoyo por parte de las instituciones educativas</w:t>
            </w:r>
          </w:p>
        </w:tc>
        <w:tc>
          <w:tcPr>
            <w:tcW w:w="1722" w:type="dxa"/>
            <w:vMerge w:val="restart"/>
            <w:tcBorders>
              <w:top w:val="nil"/>
            </w:tcBorders>
            <w:vAlign w:val="center"/>
          </w:tcPr>
          <w:p w14:paraId="194EA65D" w14:textId="21172821" w:rsidR="00E32716" w:rsidRPr="00A64A45" w:rsidRDefault="00E32716" w:rsidP="00E32716">
            <w:pPr>
              <w:autoSpaceDE w:val="0"/>
              <w:autoSpaceDN w:val="0"/>
              <w:adjustRightInd w:val="0"/>
              <w:jc w:val="both"/>
              <w:rPr>
                <w:color w:val="000000"/>
                <w:sz w:val="20"/>
                <w:szCs w:val="20"/>
              </w:rPr>
            </w:pPr>
            <w:r w:rsidRPr="00A64A45">
              <w:rPr>
                <w:rFonts w:ascii="Times New Roman" w:hAnsi="Times New Roman" w:cs="Times New Roman"/>
                <w:sz w:val="20"/>
                <w:szCs w:val="20"/>
              </w:rPr>
              <w:t>Al inicio del programa, al recabar información y durante la difusión de la entrega del bien</w:t>
            </w:r>
          </w:p>
        </w:tc>
        <w:tc>
          <w:tcPr>
            <w:tcW w:w="1237" w:type="dxa"/>
            <w:vMerge/>
          </w:tcPr>
          <w:p w14:paraId="79510C02"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Pr>
          <w:p w14:paraId="35469AD8"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Pr>
          <w:p w14:paraId="70AF1C85"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Pr>
          <w:p w14:paraId="08E6022C"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r w:rsidR="00E32716" w:rsidRPr="0066312C" w14:paraId="523A6769" w14:textId="77777777" w:rsidTr="00E32716">
        <w:trPr>
          <w:trHeight w:val="822"/>
        </w:trPr>
        <w:tc>
          <w:tcPr>
            <w:tcW w:w="1241" w:type="dxa"/>
            <w:vMerge/>
          </w:tcPr>
          <w:p w14:paraId="5450368F" w14:textId="77777777" w:rsidR="00E32716" w:rsidRPr="00A64A45" w:rsidRDefault="00E32716" w:rsidP="00A64A45">
            <w:pPr>
              <w:autoSpaceDE w:val="0"/>
              <w:autoSpaceDN w:val="0"/>
              <w:adjustRightInd w:val="0"/>
              <w:rPr>
                <w:rFonts w:ascii="Times New Roman" w:hAnsi="Times New Roman" w:cs="Times New Roman"/>
                <w:sz w:val="20"/>
                <w:szCs w:val="20"/>
              </w:rPr>
            </w:pPr>
          </w:p>
        </w:tc>
        <w:tc>
          <w:tcPr>
            <w:tcW w:w="1702" w:type="dxa"/>
            <w:tcBorders>
              <w:top w:val="nil"/>
            </w:tcBorders>
          </w:tcPr>
          <w:p w14:paraId="2449ECC2" w14:textId="405899A1" w:rsidR="00E32716" w:rsidRPr="00A64A45" w:rsidRDefault="00E32716" w:rsidP="00E32716">
            <w:pPr>
              <w:autoSpaceDE w:val="0"/>
              <w:autoSpaceDN w:val="0"/>
              <w:adjustRightInd w:val="0"/>
              <w:jc w:val="both"/>
              <w:rPr>
                <w:rFonts w:ascii="Times New Roman" w:hAnsi="Times New Roman" w:cs="Times New Roman"/>
                <w:sz w:val="20"/>
                <w:szCs w:val="20"/>
              </w:rPr>
            </w:pPr>
            <w:r w:rsidRPr="00A64A45">
              <w:rPr>
                <w:rFonts w:ascii="Times New Roman" w:hAnsi="Times New Roman" w:cs="Times New Roman"/>
                <w:sz w:val="20"/>
                <w:szCs w:val="20"/>
              </w:rPr>
              <w:t>Falta de interés de padres de familia en entregar documentación completa</w:t>
            </w:r>
          </w:p>
        </w:tc>
        <w:tc>
          <w:tcPr>
            <w:tcW w:w="1722" w:type="dxa"/>
            <w:vMerge/>
            <w:tcBorders>
              <w:top w:val="nil"/>
            </w:tcBorders>
          </w:tcPr>
          <w:p w14:paraId="430C9C07"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237" w:type="dxa"/>
            <w:vMerge/>
          </w:tcPr>
          <w:p w14:paraId="55CA924E"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2" w:type="dxa"/>
            <w:vMerge/>
          </w:tcPr>
          <w:p w14:paraId="575BAB67" w14:textId="77777777" w:rsidR="00E32716" w:rsidRPr="00A64A45" w:rsidRDefault="00E32716" w:rsidP="00A64A45">
            <w:pPr>
              <w:autoSpaceDE w:val="0"/>
              <w:autoSpaceDN w:val="0"/>
              <w:adjustRightInd w:val="0"/>
              <w:jc w:val="both"/>
              <w:rPr>
                <w:rFonts w:ascii="Times New Roman" w:hAnsi="Times New Roman" w:cs="Times New Roman"/>
                <w:color w:val="000000"/>
                <w:sz w:val="20"/>
                <w:szCs w:val="20"/>
              </w:rPr>
            </w:pPr>
          </w:p>
        </w:tc>
        <w:tc>
          <w:tcPr>
            <w:tcW w:w="1419" w:type="dxa"/>
            <w:vMerge/>
          </w:tcPr>
          <w:p w14:paraId="72CB6BED"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c>
          <w:tcPr>
            <w:tcW w:w="1435" w:type="dxa"/>
            <w:vMerge/>
          </w:tcPr>
          <w:p w14:paraId="00F85751" w14:textId="77777777" w:rsidR="00E32716" w:rsidRPr="00A64A45" w:rsidRDefault="00E32716" w:rsidP="00A64A45">
            <w:pPr>
              <w:autoSpaceDE w:val="0"/>
              <w:autoSpaceDN w:val="0"/>
              <w:adjustRightInd w:val="0"/>
              <w:jc w:val="both"/>
              <w:rPr>
                <w:rFonts w:ascii="Times New Roman" w:hAnsi="Times New Roman" w:cs="Times New Roman"/>
                <w:sz w:val="20"/>
                <w:szCs w:val="20"/>
              </w:rPr>
            </w:pPr>
          </w:p>
        </w:tc>
      </w:tr>
    </w:tbl>
    <w:p w14:paraId="1DCBEAFA" w14:textId="77777777" w:rsidR="00E134FA" w:rsidRPr="006F09F3" w:rsidRDefault="00E134FA" w:rsidP="00E134FA">
      <w:pPr>
        <w:autoSpaceDE w:val="0"/>
        <w:autoSpaceDN w:val="0"/>
        <w:adjustRightInd w:val="0"/>
        <w:spacing w:after="0" w:line="240" w:lineRule="auto"/>
        <w:rPr>
          <w:rFonts w:ascii="Times New Roman" w:hAnsi="Times New Roman" w:cs="Times New Roman"/>
          <w:sz w:val="20"/>
          <w:szCs w:val="20"/>
        </w:rPr>
      </w:pPr>
    </w:p>
    <w:p w14:paraId="33023729" w14:textId="77777777" w:rsidR="004B50B0" w:rsidRPr="006F09F3" w:rsidRDefault="004B50B0" w:rsidP="004B50B0">
      <w:pPr>
        <w:autoSpaceDE w:val="0"/>
        <w:autoSpaceDN w:val="0"/>
        <w:adjustRightInd w:val="0"/>
        <w:spacing w:after="0" w:line="240" w:lineRule="auto"/>
        <w:rPr>
          <w:rFonts w:ascii="Times New Roman" w:hAnsi="Times New Roman" w:cs="Times New Roman"/>
          <w:color w:val="000000"/>
          <w:sz w:val="20"/>
          <w:szCs w:val="20"/>
        </w:rPr>
      </w:pPr>
      <w:r w:rsidRPr="006F09F3">
        <w:rPr>
          <w:rFonts w:ascii="Times New Roman" w:hAnsi="Times New Roman" w:cs="Times New Roman"/>
          <w:b/>
          <w:bCs/>
          <w:color w:val="000000"/>
          <w:sz w:val="20"/>
          <w:szCs w:val="20"/>
        </w:rPr>
        <w:t xml:space="preserve">VIII.2.2. Estrategias de Mejora derivadas de la Evaluación 2018 </w:t>
      </w:r>
    </w:p>
    <w:p w14:paraId="5E75F243" w14:textId="77777777" w:rsidR="00520C65" w:rsidRDefault="00520C65" w:rsidP="00520C65">
      <w:pPr>
        <w:spacing w:after="0" w:line="240" w:lineRule="auto"/>
        <w:rPr>
          <w:rFonts w:ascii="Times New Roman" w:eastAsia="Times New Roman" w:hAnsi="Times New Roman" w:cs="Times New Roman"/>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6"/>
        <w:gridCol w:w="3053"/>
        <w:gridCol w:w="3889"/>
      </w:tblGrid>
      <w:tr w:rsidR="006F09F3" w:rsidRPr="00520C65" w14:paraId="5A0ABE4D" w14:textId="77777777" w:rsidTr="00FB33CC">
        <w:trPr>
          <w:trHeight w:val="50"/>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F77A8" w14:textId="32D5FF0B" w:rsidR="006F09F3" w:rsidRPr="00520C65" w:rsidRDefault="006F09F3" w:rsidP="00CA74DB">
            <w:pPr>
              <w:spacing w:after="0" w:line="240" w:lineRule="auto"/>
              <w:jc w:val="center"/>
              <w:rPr>
                <w:rFonts w:ascii="Times New Roman" w:eastAsia="Times New Roman" w:hAnsi="Times New Roman" w:cs="Times New Roman"/>
                <w:sz w:val="24"/>
                <w:szCs w:val="24"/>
                <w:lang w:eastAsia="es-MX"/>
              </w:rPr>
            </w:pPr>
            <w:r w:rsidRPr="00520C65">
              <w:rPr>
                <w:rFonts w:ascii="Times New Roman" w:eastAsia="Times New Roman" w:hAnsi="Times New Roman" w:cs="Times New Roman"/>
                <w:b/>
                <w:bCs/>
                <w:color w:val="000000"/>
                <w:sz w:val="20"/>
                <w:szCs w:val="20"/>
                <w:lang w:eastAsia="es-MX"/>
              </w:rPr>
              <w:t>Objetivo central del proyecto</w:t>
            </w:r>
          </w:p>
        </w:tc>
        <w:tc>
          <w:tcPr>
            <w:tcW w:w="0" w:type="auto"/>
            <w:tcBorders>
              <w:left w:val="single" w:sz="4" w:space="0" w:color="auto"/>
              <w:bottom w:val="single" w:sz="4" w:space="0" w:color="auto"/>
              <w:right w:val="nil"/>
            </w:tcBorders>
            <w:tcMar>
              <w:top w:w="0" w:type="dxa"/>
              <w:left w:w="108" w:type="dxa"/>
              <w:bottom w:w="0" w:type="dxa"/>
              <w:right w:w="108" w:type="dxa"/>
            </w:tcMar>
            <w:hideMark/>
          </w:tcPr>
          <w:p w14:paraId="52AF79BB" w14:textId="10A46A53" w:rsidR="006F09F3" w:rsidRPr="00520C65" w:rsidRDefault="00FB33CC" w:rsidP="00CA74DB">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0"/>
                <w:szCs w:val="20"/>
                <w:lang w:eastAsia="es-MX"/>
              </w:rPr>
              <w:t>Fortalezas (Internas)</w:t>
            </w:r>
          </w:p>
        </w:tc>
        <w:tc>
          <w:tcPr>
            <w:tcW w:w="0" w:type="auto"/>
            <w:tcBorders>
              <w:left w:val="nil"/>
              <w:bottom w:val="single" w:sz="4" w:space="0" w:color="auto"/>
            </w:tcBorders>
            <w:tcMar>
              <w:top w:w="0" w:type="dxa"/>
              <w:left w:w="108" w:type="dxa"/>
              <w:bottom w:w="0" w:type="dxa"/>
              <w:right w:w="108" w:type="dxa"/>
            </w:tcMar>
            <w:hideMark/>
          </w:tcPr>
          <w:p w14:paraId="4547440F" w14:textId="27C18368" w:rsidR="006F09F3" w:rsidRPr="00520C65" w:rsidRDefault="006F09F3" w:rsidP="00CA74DB">
            <w:pPr>
              <w:spacing w:after="0" w:line="240" w:lineRule="auto"/>
              <w:jc w:val="center"/>
              <w:rPr>
                <w:rFonts w:ascii="Times New Roman" w:eastAsia="Times New Roman" w:hAnsi="Times New Roman" w:cs="Times New Roman"/>
                <w:sz w:val="24"/>
                <w:szCs w:val="24"/>
                <w:lang w:eastAsia="es-MX"/>
              </w:rPr>
            </w:pPr>
            <w:r w:rsidRPr="00520C65">
              <w:rPr>
                <w:rFonts w:ascii="Times New Roman" w:eastAsia="Times New Roman" w:hAnsi="Times New Roman" w:cs="Times New Roman"/>
                <w:b/>
                <w:bCs/>
                <w:color w:val="000000"/>
                <w:sz w:val="20"/>
                <w:szCs w:val="20"/>
                <w:lang w:eastAsia="es-MX"/>
              </w:rPr>
              <w:t>Debilidades (Internas)</w:t>
            </w:r>
          </w:p>
        </w:tc>
      </w:tr>
      <w:tr w:rsidR="006F09F3" w:rsidRPr="00520C65" w14:paraId="43EC35ED" w14:textId="77777777" w:rsidTr="00FB33CC">
        <w:trPr>
          <w:trHeight w:val="382"/>
          <w:jc w:val="center"/>
        </w:trPr>
        <w:tc>
          <w:tcPr>
            <w:tcW w:w="0" w:type="auto"/>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14:paraId="5B370572" w14:textId="68AA444C"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 xml:space="preserve">Entregar </w:t>
            </w:r>
            <w:r>
              <w:rPr>
                <w:rFonts w:ascii="Times New Roman" w:eastAsia="Times New Roman" w:hAnsi="Times New Roman" w:cs="Times New Roman"/>
                <w:color w:val="000000"/>
                <w:sz w:val="20"/>
                <w:szCs w:val="20"/>
                <w:lang w:eastAsia="es-MX"/>
              </w:rPr>
              <w:t>apoyos económicos de inicios de ciclo escolar y</w:t>
            </w:r>
            <w:r w:rsidRPr="00520C65">
              <w:rPr>
                <w:rFonts w:ascii="Times New Roman" w:eastAsia="Times New Roman" w:hAnsi="Times New Roman" w:cs="Times New Roman"/>
                <w:color w:val="000000"/>
                <w:sz w:val="20"/>
                <w:szCs w:val="20"/>
                <w:lang w:eastAsia="es-MX"/>
              </w:rPr>
              <w:t xml:space="preserve"> sistematizar la información de los beneficiarios con eficacia y eficiencia</w:t>
            </w:r>
          </w:p>
        </w:tc>
        <w:tc>
          <w:tcPr>
            <w:tcW w:w="0" w:type="auto"/>
            <w:tcBorders>
              <w:top w:val="single" w:sz="4" w:space="0" w:color="auto"/>
              <w:left w:val="single" w:sz="4" w:space="0" w:color="auto"/>
              <w:bottom w:val="nil"/>
            </w:tcBorders>
            <w:tcMar>
              <w:top w:w="0" w:type="dxa"/>
              <w:left w:w="108" w:type="dxa"/>
              <w:bottom w:w="0" w:type="dxa"/>
              <w:right w:w="108" w:type="dxa"/>
            </w:tcMar>
          </w:tcPr>
          <w:p w14:paraId="68D8C0ED" w14:textId="74AC694D"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Conocimiento de los</w:t>
            </w:r>
            <w:r w:rsidR="00FB33CC">
              <w:rPr>
                <w:rFonts w:ascii="Times New Roman" w:eastAsia="Times New Roman" w:hAnsi="Times New Roman" w:cs="Times New Roman"/>
                <w:color w:val="000000"/>
                <w:sz w:val="20"/>
                <w:szCs w:val="20"/>
                <w:lang w:eastAsia="es-MX"/>
              </w:rPr>
              <w:t xml:space="preserve"> </w:t>
            </w:r>
            <w:r w:rsidRPr="00520C65">
              <w:rPr>
                <w:rFonts w:ascii="Times New Roman" w:eastAsia="Times New Roman" w:hAnsi="Times New Roman" w:cs="Times New Roman"/>
                <w:color w:val="000000"/>
                <w:sz w:val="20"/>
                <w:szCs w:val="20"/>
                <w:lang w:eastAsia="es-MX"/>
              </w:rPr>
              <w:t>procedimientos del programa y de observaciones que se han realizado en ejercicios anteriores</w:t>
            </w:r>
          </w:p>
        </w:tc>
        <w:tc>
          <w:tcPr>
            <w:tcW w:w="0" w:type="auto"/>
            <w:tcBorders>
              <w:top w:val="single" w:sz="4" w:space="0" w:color="auto"/>
              <w:bottom w:val="nil"/>
            </w:tcBorders>
            <w:tcMar>
              <w:top w:w="0" w:type="dxa"/>
              <w:left w:w="108" w:type="dxa"/>
              <w:bottom w:w="0" w:type="dxa"/>
              <w:right w:w="108" w:type="dxa"/>
            </w:tcMar>
          </w:tcPr>
          <w:p w14:paraId="5E6E2E1F" w14:textId="7C232563"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Falta de Infraestructura suficiente</w:t>
            </w:r>
          </w:p>
        </w:tc>
      </w:tr>
      <w:tr w:rsidR="006F09F3" w:rsidRPr="00520C65" w14:paraId="06B26010" w14:textId="77777777" w:rsidTr="00FB33CC">
        <w:trPr>
          <w:trHeight w:val="382"/>
          <w:jc w:val="center"/>
        </w:trPr>
        <w:tc>
          <w:tcPr>
            <w:tcW w:w="0" w:type="auto"/>
            <w:vMerge/>
            <w:tcBorders>
              <w:top w:val="nil"/>
              <w:left w:val="single" w:sz="4" w:space="0" w:color="auto"/>
              <w:bottom w:val="single" w:sz="4" w:space="0" w:color="auto"/>
              <w:right w:val="single" w:sz="4" w:space="0" w:color="auto"/>
            </w:tcBorders>
            <w:tcMar>
              <w:top w:w="0" w:type="dxa"/>
              <w:left w:w="108" w:type="dxa"/>
              <w:bottom w:w="0" w:type="dxa"/>
              <w:right w:w="108" w:type="dxa"/>
            </w:tcMar>
          </w:tcPr>
          <w:p w14:paraId="57DD96B2" w14:textId="77777777"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p>
        </w:tc>
        <w:tc>
          <w:tcPr>
            <w:tcW w:w="0" w:type="auto"/>
            <w:tcBorders>
              <w:top w:val="nil"/>
              <w:left w:val="single" w:sz="4" w:space="0" w:color="auto"/>
              <w:bottom w:val="nil"/>
            </w:tcBorders>
            <w:tcMar>
              <w:top w:w="0" w:type="dxa"/>
              <w:left w:w="108" w:type="dxa"/>
              <w:bottom w:w="0" w:type="dxa"/>
              <w:right w:w="108" w:type="dxa"/>
            </w:tcMar>
          </w:tcPr>
          <w:p w14:paraId="6AEAFD15" w14:textId="2B47CA28"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Mejora en mecanismo de sistematización, seguimiento y cierra</w:t>
            </w:r>
          </w:p>
        </w:tc>
        <w:tc>
          <w:tcPr>
            <w:tcW w:w="0" w:type="auto"/>
            <w:tcBorders>
              <w:top w:val="nil"/>
              <w:bottom w:val="nil"/>
            </w:tcBorders>
            <w:tcMar>
              <w:top w:w="0" w:type="dxa"/>
              <w:left w:w="108" w:type="dxa"/>
              <w:bottom w:w="0" w:type="dxa"/>
              <w:right w:w="108" w:type="dxa"/>
            </w:tcMar>
          </w:tcPr>
          <w:p w14:paraId="53FC0756" w14:textId="6B9C6C5C"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Falta de apoyos logísticos suficientes</w:t>
            </w:r>
          </w:p>
        </w:tc>
      </w:tr>
      <w:tr w:rsidR="006F09F3" w:rsidRPr="00520C65" w14:paraId="210ED0EC" w14:textId="77777777" w:rsidTr="00FB33CC">
        <w:trPr>
          <w:trHeight w:val="382"/>
          <w:jc w:val="center"/>
        </w:trPr>
        <w:tc>
          <w:tcPr>
            <w:tcW w:w="0" w:type="auto"/>
            <w:vMerge/>
            <w:tcBorders>
              <w:top w:val="nil"/>
              <w:left w:val="single" w:sz="4" w:space="0" w:color="auto"/>
              <w:bottom w:val="single" w:sz="4" w:space="0" w:color="auto"/>
              <w:right w:val="single" w:sz="4" w:space="0" w:color="auto"/>
            </w:tcBorders>
            <w:tcMar>
              <w:top w:w="0" w:type="dxa"/>
              <w:left w:w="108" w:type="dxa"/>
              <w:bottom w:w="0" w:type="dxa"/>
              <w:right w:w="108" w:type="dxa"/>
            </w:tcMar>
          </w:tcPr>
          <w:p w14:paraId="041BF5EC" w14:textId="77777777"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p>
        </w:tc>
        <w:tc>
          <w:tcPr>
            <w:tcW w:w="0" w:type="auto"/>
            <w:tcBorders>
              <w:top w:val="nil"/>
              <w:left w:val="single" w:sz="4" w:space="0" w:color="auto"/>
            </w:tcBorders>
            <w:tcMar>
              <w:top w:w="0" w:type="dxa"/>
              <w:left w:w="108" w:type="dxa"/>
              <w:bottom w:w="0" w:type="dxa"/>
              <w:right w:w="108" w:type="dxa"/>
            </w:tcMar>
          </w:tcPr>
          <w:p w14:paraId="3FB60360" w14:textId="0E961185"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Mayores conocimientos técnicos del programa</w:t>
            </w:r>
          </w:p>
        </w:tc>
        <w:tc>
          <w:tcPr>
            <w:tcW w:w="0" w:type="auto"/>
            <w:tcBorders>
              <w:top w:val="nil"/>
            </w:tcBorders>
            <w:tcMar>
              <w:top w:w="0" w:type="dxa"/>
              <w:left w:w="108" w:type="dxa"/>
              <w:bottom w:w="0" w:type="dxa"/>
              <w:right w:w="108" w:type="dxa"/>
            </w:tcMar>
          </w:tcPr>
          <w:p w14:paraId="44AC4CE5" w14:textId="74BC3DB7" w:rsidR="006F09F3" w:rsidRPr="00520C65" w:rsidRDefault="006F09F3"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Falta de personal con capacitación suficiente</w:t>
            </w:r>
          </w:p>
        </w:tc>
      </w:tr>
      <w:tr w:rsidR="00FB33CC" w:rsidRPr="00520C65" w14:paraId="71BDAE10" w14:textId="77777777" w:rsidTr="00FB33CC">
        <w:trPr>
          <w:trHeight w:val="200"/>
          <w:jc w:val="center"/>
        </w:trPr>
        <w:tc>
          <w:tcPr>
            <w:tcW w:w="0" w:type="auto"/>
            <w:tcBorders>
              <w:top w:val="single" w:sz="4" w:space="0" w:color="auto"/>
              <w:bottom w:val="single" w:sz="4" w:space="0" w:color="auto"/>
            </w:tcBorders>
            <w:tcMar>
              <w:top w:w="0" w:type="dxa"/>
              <w:left w:w="108" w:type="dxa"/>
              <w:bottom w:w="0" w:type="dxa"/>
              <w:right w:w="108" w:type="dxa"/>
            </w:tcMar>
            <w:hideMark/>
          </w:tcPr>
          <w:p w14:paraId="6A861539" w14:textId="29EFA78A"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0"/>
                <w:szCs w:val="20"/>
                <w:lang w:eastAsia="es-MX"/>
              </w:rPr>
              <w:t>Oportunidades (Externas)</w:t>
            </w:r>
          </w:p>
        </w:tc>
        <w:tc>
          <w:tcPr>
            <w:tcW w:w="0" w:type="auto"/>
            <w:tcBorders>
              <w:bottom w:val="single" w:sz="4" w:space="0" w:color="auto"/>
            </w:tcBorders>
            <w:tcMar>
              <w:top w:w="0" w:type="dxa"/>
              <w:left w:w="108" w:type="dxa"/>
              <w:bottom w:w="0" w:type="dxa"/>
              <w:right w:w="108" w:type="dxa"/>
            </w:tcMar>
            <w:hideMark/>
          </w:tcPr>
          <w:p w14:paraId="4F3EC2CD" w14:textId="7103D3C4"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sidRPr="00520C65">
              <w:rPr>
                <w:rFonts w:ascii="Times New Roman" w:eastAsia="Times New Roman" w:hAnsi="Times New Roman" w:cs="Times New Roman"/>
                <w:b/>
                <w:bCs/>
                <w:color w:val="000000"/>
                <w:sz w:val="20"/>
                <w:szCs w:val="20"/>
                <w:lang w:eastAsia="es-MX"/>
              </w:rPr>
              <w:t>Potencialidades</w:t>
            </w:r>
          </w:p>
        </w:tc>
        <w:tc>
          <w:tcPr>
            <w:tcW w:w="0" w:type="auto"/>
            <w:tcMar>
              <w:top w:w="0" w:type="dxa"/>
              <w:left w:w="108" w:type="dxa"/>
              <w:bottom w:w="0" w:type="dxa"/>
              <w:right w:w="108" w:type="dxa"/>
            </w:tcMar>
            <w:hideMark/>
          </w:tcPr>
          <w:p w14:paraId="3E161F5B" w14:textId="13A9352A"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sidRPr="00520C65">
              <w:rPr>
                <w:rFonts w:ascii="Times New Roman" w:eastAsia="Times New Roman" w:hAnsi="Times New Roman" w:cs="Times New Roman"/>
                <w:b/>
                <w:bCs/>
                <w:color w:val="000000"/>
                <w:sz w:val="20"/>
                <w:szCs w:val="20"/>
                <w:lang w:eastAsia="es-MX"/>
              </w:rPr>
              <w:t>Desafíos</w:t>
            </w:r>
          </w:p>
        </w:tc>
      </w:tr>
      <w:tr w:rsidR="00FB33CC" w:rsidRPr="00520C65" w14:paraId="0F178112" w14:textId="77777777" w:rsidTr="00FB33CC">
        <w:trPr>
          <w:trHeight w:val="477"/>
          <w:jc w:val="center"/>
        </w:trPr>
        <w:tc>
          <w:tcPr>
            <w:tcW w:w="0" w:type="auto"/>
            <w:tcBorders>
              <w:top w:val="single" w:sz="4" w:space="0" w:color="auto"/>
              <w:bottom w:val="nil"/>
            </w:tcBorders>
            <w:tcMar>
              <w:top w:w="0" w:type="dxa"/>
              <w:left w:w="108" w:type="dxa"/>
              <w:bottom w:w="0" w:type="dxa"/>
              <w:right w:w="108" w:type="dxa"/>
            </w:tcMar>
          </w:tcPr>
          <w:p w14:paraId="104FF5B1" w14:textId="69FB1CCA"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Conocimiento de la población del programa</w:t>
            </w:r>
          </w:p>
        </w:tc>
        <w:tc>
          <w:tcPr>
            <w:tcW w:w="0" w:type="auto"/>
            <w:vMerge w:val="restart"/>
            <w:tcBorders>
              <w:bottom w:val="nil"/>
            </w:tcBorders>
            <w:tcMar>
              <w:top w:w="0" w:type="dxa"/>
              <w:left w:w="108" w:type="dxa"/>
              <w:bottom w:w="0" w:type="dxa"/>
              <w:right w:w="108" w:type="dxa"/>
            </w:tcMar>
          </w:tcPr>
          <w:p w14:paraId="66912F29" w14:textId="3ADFF1E0"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Lograr que cada de las etapas y procedimientos del programa se cumplan con eficacia y eficiencia</w:t>
            </w:r>
          </w:p>
        </w:tc>
        <w:tc>
          <w:tcPr>
            <w:tcW w:w="0" w:type="auto"/>
            <w:vMerge w:val="restart"/>
            <w:tcMar>
              <w:top w:w="0" w:type="dxa"/>
              <w:left w:w="108" w:type="dxa"/>
              <w:bottom w:w="0" w:type="dxa"/>
              <w:right w:w="108" w:type="dxa"/>
            </w:tcMar>
          </w:tcPr>
          <w:p w14:paraId="6ACB2A02" w14:textId="74248669"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Que todas las y los involucrados, (tanto internos como externos) en el desarrollo e implementación del programa, adquieran el mismo nivel de compromiso</w:t>
            </w:r>
          </w:p>
        </w:tc>
      </w:tr>
      <w:tr w:rsidR="00FB33CC" w:rsidRPr="00520C65" w14:paraId="47961DBD" w14:textId="77777777" w:rsidTr="00FB33CC">
        <w:trPr>
          <w:trHeight w:val="477"/>
          <w:jc w:val="center"/>
        </w:trPr>
        <w:tc>
          <w:tcPr>
            <w:tcW w:w="0" w:type="auto"/>
            <w:tcBorders>
              <w:top w:val="nil"/>
              <w:bottom w:val="nil"/>
            </w:tcBorders>
            <w:tcMar>
              <w:top w:w="0" w:type="dxa"/>
              <w:left w:w="108" w:type="dxa"/>
              <w:bottom w:w="0" w:type="dxa"/>
              <w:right w:w="108" w:type="dxa"/>
            </w:tcMar>
          </w:tcPr>
          <w:p w14:paraId="13BF4A10" w14:textId="06E60673"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Comunicación del personal que opera el programa con las mesas directivas e instituciones educativas</w:t>
            </w:r>
            <w:r>
              <w:rPr>
                <w:rFonts w:ascii="Times New Roman" w:eastAsia="Times New Roman" w:hAnsi="Times New Roman" w:cs="Times New Roman"/>
                <w:color w:val="000000"/>
                <w:sz w:val="20"/>
                <w:szCs w:val="20"/>
                <w:lang w:eastAsia="es-MX"/>
              </w:rPr>
              <w:t xml:space="preserve"> </w:t>
            </w:r>
            <w:r w:rsidRPr="00520C65">
              <w:rPr>
                <w:rFonts w:ascii="Times New Roman" w:eastAsia="Times New Roman" w:hAnsi="Times New Roman" w:cs="Times New Roman"/>
                <w:color w:val="000000"/>
                <w:sz w:val="20"/>
                <w:szCs w:val="20"/>
                <w:lang w:eastAsia="es-MX"/>
              </w:rPr>
              <w:lastRenderedPageBreak/>
              <w:t>involucradas</w:t>
            </w:r>
          </w:p>
        </w:tc>
        <w:tc>
          <w:tcPr>
            <w:tcW w:w="0" w:type="auto"/>
            <w:vMerge/>
            <w:tcBorders>
              <w:top w:val="nil"/>
              <w:bottom w:val="nil"/>
            </w:tcBorders>
            <w:tcMar>
              <w:top w:w="0" w:type="dxa"/>
              <w:left w:w="108" w:type="dxa"/>
              <w:bottom w:w="0" w:type="dxa"/>
              <w:right w:w="108" w:type="dxa"/>
            </w:tcMar>
          </w:tcPr>
          <w:p w14:paraId="2C88F5F8" w14:textId="77777777"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p>
        </w:tc>
        <w:tc>
          <w:tcPr>
            <w:tcW w:w="0" w:type="auto"/>
            <w:vMerge/>
            <w:tcMar>
              <w:top w:w="0" w:type="dxa"/>
              <w:left w:w="108" w:type="dxa"/>
              <w:bottom w:w="0" w:type="dxa"/>
              <w:right w:w="108" w:type="dxa"/>
            </w:tcMar>
          </w:tcPr>
          <w:p w14:paraId="1D5100BD" w14:textId="0F9F7A53"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p>
        </w:tc>
      </w:tr>
      <w:tr w:rsidR="00FB33CC" w:rsidRPr="00520C65" w14:paraId="34106782" w14:textId="77777777" w:rsidTr="00FB33CC">
        <w:trPr>
          <w:trHeight w:val="477"/>
          <w:jc w:val="center"/>
        </w:trPr>
        <w:tc>
          <w:tcPr>
            <w:tcW w:w="0" w:type="auto"/>
            <w:tcBorders>
              <w:top w:val="nil"/>
            </w:tcBorders>
            <w:tcMar>
              <w:top w:w="0" w:type="dxa"/>
              <w:left w:w="108" w:type="dxa"/>
              <w:bottom w:w="0" w:type="dxa"/>
              <w:right w:w="108" w:type="dxa"/>
            </w:tcMar>
          </w:tcPr>
          <w:p w14:paraId="64FFB5A6" w14:textId="419215C3"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lastRenderedPageBreak/>
              <w:t>Mayor acercamiento con la ciudadanía</w:t>
            </w:r>
          </w:p>
        </w:tc>
        <w:tc>
          <w:tcPr>
            <w:tcW w:w="0" w:type="auto"/>
            <w:tcBorders>
              <w:top w:val="nil"/>
            </w:tcBorders>
            <w:tcMar>
              <w:top w:w="0" w:type="dxa"/>
              <w:left w:w="108" w:type="dxa"/>
              <w:bottom w:w="0" w:type="dxa"/>
              <w:right w:w="108" w:type="dxa"/>
            </w:tcMar>
          </w:tcPr>
          <w:p w14:paraId="40E880EA" w14:textId="3C4EF8F7"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Establecer mecanismos de comunicación efectivos y asertivos</w:t>
            </w:r>
          </w:p>
        </w:tc>
        <w:tc>
          <w:tcPr>
            <w:tcW w:w="0" w:type="auto"/>
            <w:vMerge/>
            <w:tcMar>
              <w:top w:w="0" w:type="dxa"/>
              <w:left w:w="108" w:type="dxa"/>
              <w:bottom w:w="0" w:type="dxa"/>
              <w:right w:w="108" w:type="dxa"/>
            </w:tcMar>
          </w:tcPr>
          <w:p w14:paraId="32A66228" w14:textId="77777777"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p>
        </w:tc>
      </w:tr>
      <w:tr w:rsidR="00FB33CC" w:rsidRPr="00520C65" w14:paraId="4AD37985" w14:textId="77777777" w:rsidTr="00FB33CC">
        <w:trPr>
          <w:trHeight w:val="50"/>
          <w:jc w:val="center"/>
        </w:trPr>
        <w:tc>
          <w:tcPr>
            <w:tcW w:w="0" w:type="auto"/>
            <w:tcBorders>
              <w:bottom w:val="single" w:sz="4" w:space="0" w:color="auto"/>
            </w:tcBorders>
            <w:tcMar>
              <w:top w:w="0" w:type="dxa"/>
              <w:left w:w="108" w:type="dxa"/>
              <w:bottom w:w="0" w:type="dxa"/>
              <w:right w:w="108" w:type="dxa"/>
            </w:tcMar>
            <w:hideMark/>
          </w:tcPr>
          <w:p w14:paraId="08355135" w14:textId="7D32BF1C"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0"/>
                <w:szCs w:val="20"/>
                <w:lang w:eastAsia="es-MX"/>
              </w:rPr>
              <w:t>Amenazas (Externas)</w:t>
            </w:r>
          </w:p>
        </w:tc>
        <w:tc>
          <w:tcPr>
            <w:tcW w:w="0" w:type="auto"/>
            <w:tcBorders>
              <w:bottom w:val="single" w:sz="4" w:space="0" w:color="auto"/>
            </w:tcBorders>
            <w:tcMar>
              <w:top w:w="0" w:type="dxa"/>
              <w:left w:w="108" w:type="dxa"/>
              <w:bottom w:w="0" w:type="dxa"/>
              <w:right w:w="108" w:type="dxa"/>
            </w:tcMar>
            <w:hideMark/>
          </w:tcPr>
          <w:p w14:paraId="7AE2E030" w14:textId="2247507C"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0"/>
                <w:szCs w:val="20"/>
                <w:lang w:eastAsia="es-MX"/>
              </w:rPr>
              <w:t>Riesgos</w:t>
            </w:r>
          </w:p>
        </w:tc>
        <w:tc>
          <w:tcPr>
            <w:tcW w:w="0" w:type="auto"/>
            <w:tcBorders>
              <w:bottom w:val="single" w:sz="4" w:space="0" w:color="auto"/>
            </w:tcBorders>
            <w:tcMar>
              <w:top w:w="0" w:type="dxa"/>
              <w:left w:w="108" w:type="dxa"/>
              <w:bottom w:w="0" w:type="dxa"/>
              <w:right w:w="108" w:type="dxa"/>
            </w:tcMar>
            <w:hideMark/>
          </w:tcPr>
          <w:p w14:paraId="04F1C9B3" w14:textId="343392E4" w:rsidR="00FB33CC" w:rsidRPr="00520C65" w:rsidRDefault="00FB33CC" w:rsidP="00CA74DB">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0"/>
                <w:szCs w:val="20"/>
                <w:lang w:eastAsia="es-MX"/>
              </w:rPr>
              <w:t>Limitaciones</w:t>
            </w:r>
          </w:p>
        </w:tc>
      </w:tr>
      <w:tr w:rsidR="00FB33CC" w:rsidRPr="00520C65" w14:paraId="0AFF316F" w14:textId="77777777" w:rsidTr="00FB33CC">
        <w:trPr>
          <w:trHeight w:val="352"/>
          <w:jc w:val="center"/>
        </w:trPr>
        <w:tc>
          <w:tcPr>
            <w:tcW w:w="0" w:type="auto"/>
            <w:tcBorders>
              <w:bottom w:val="nil"/>
            </w:tcBorders>
            <w:tcMar>
              <w:top w:w="0" w:type="dxa"/>
              <w:left w:w="108" w:type="dxa"/>
              <w:bottom w:w="0" w:type="dxa"/>
              <w:right w:w="108" w:type="dxa"/>
            </w:tcMar>
          </w:tcPr>
          <w:p w14:paraId="77CF85FF" w14:textId="1EDA8198"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Elementos emergentes que retrasaron la entrega</w:t>
            </w:r>
          </w:p>
        </w:tc>
        <w:tc>
          <w:tcPr>
            <w:tcW w:w="0" w:type="auto"/>
            <w:vMerge w:val="restart"/>
            <w:tcBorders>
              <w:bottom w:val="nil"/>
            </w:tcBorders>
            <w:tcMar>
              <w:top w:w="0" w:type="dxa"/>
              <w:left w:w="108" w:type="dxa"/>
              <w:bottom w:w="0" w:type="dxa"/>
              <w:right w:w="108" w:type="dxa"/>
            </w:tcMar>
          </w:tcPr>
          <w:p w14:paraId="6F547627" w14:textId="25A02409"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Situaciones emergentes que impidan en tiempo y forma el contacto de mesas directivas y/o autoridades educativas.</w:t>
            </w:r>
          </w:p>
        </w:tc>
        <w:tc>
          <w:tcPr>
            <w:tcW w:w="0" w:type="auto"/>
            <w:vMerge w:val="restart"/>
            <w:tcBorders>
              <w:bottom w:val="nil"/>
            </w:tcBorders>
            <w:tcMar>
              <w:top w:w="0" w:type="dxa"/>
              <w:left w:w="108" w:type="dxa"/>
              <w:bottom w:w="0" w:type="dxa"/>
              <w:right w:w="108" w:type="dxa"/>
            </w:tcMar>
          </w:tcPr>
          <w:p w14:paraId="1645B360" w14:textId="28036756"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Que la normatividad escolar es determinada por la SEP y el programa social no tiene atribuciones de intervenir</w:t>
            </w:r>
          </w:p>
        </w:tc>
      </w:tr>
      <w:tr w:rsidR="00FB33CC" w:rsidRPr="00520C65" w14:paraId="780ED1EF" w14:textId="77777777" w:rsidTr="00FB33CC">
        <w:trPr>
          <w:trHeight w:val="352"/>
          <w:jc w:val="center"/>
        </w:trPr>
        <w:tc>
          <w:tcPr>
            <w:tcW w:w="0" w:type="auto"/>
            <w:tcBorders>
              <w:top w:val="nil"/>
              <w:bottom w:val="nil"/>
            </w:tcBorders>
            <w:tcMar>
              <w:top w:w="0" w:type="dxa"/>
              <w:left w:w="108" w:type="dxa"/>
              <w:bottom w:w="0" w:type="dxa"/>
              <w:right w:w="108" w:type="dxa"/>
            </w:tcMar>
          </w:tcPr>
          <w:p w14:paraId="7B1834B4" w14:textId="3FAA77C4"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Falta de Apoyo por parte de las instituciones educativas</w:t>
            </w:r>
          </w:p>
        </w:tc>
        <w:tc>
          <w:tcPr>
            <w:tcW w:w="0" w:type="auto"/>
            <w:vMerge/>
            <w:tcBorders>
              <w:top w:val="nil"/>
              <w:bottom w:val="nil"/>
            </w:tcBorders>
            <w:tcMar>
              <w:top w:w="0" w:type="dxa"/>
              <w:left w:w="108" w:type="dxa"/>
              <w:bottom w:w="0" w:type="dxa"/>
              <w:right w:w="108" w:type="dxa"/>
            </w:tcMar>
          </w:tcPr>
          <w:p w14:paraId="6AAAE53C" w14:textId="77777777"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p>
        </w:tc>
        <w:tc>
          <w:tcPr>
            <w:tcW w:w="0" w:type="auto"/>
            <w:vMerge/>
            <w:tcBorders>
              <w:top w:val="nil"/>
              <w:bottom w:val="nil"/>
            </w:tcBorders>
            <w:tcMar>
              <w:top w:w="0" w:type="dxa"/>
              <w:left w:w="108" w:type="dxa"/>
              <w:bottom w:w="0" w:type="dxa"/>
              <w:right w:w="108" w:type="dxa"/>
            </w:tcMar>
          </w:tcPr>
          <w:p w14:paraId="392914C6" w14:textId="77777777"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p>
        </w:tc>
      </w:tr>
      <w:tr w:rsidR="00FB33CC" w:rsidRPr="00520C65" w14:paraId="7E28A1AE" w14:textId="77777777" w:rsidTr="00FB33CC">
        <w:trPr>
          <w:trHeight w:val="352"/>
          <w:jc w:val="center"/>
        </w:trPr>
        <w:tc>
          <w:tcPr>
            <w:tcW w:w="0" w:type="auto"/>
            <w:tcBorders>
              <w:top w:val="nil"/>
              <w:bottom w:val="single" w:sz="4" w:space="0" w:color="auto"/>
            </w:tcBorders>
            <w:tcMar>
              <w:top w:w="0" w:type="dxa"/>
              <w:left w:w="108" w:type="dxa"/>
              <w:bottom w:w="0" w:type="dxa"/>
              <w:right w:w="108" w:type="dxa"/>
            </w:tcMar>
          </w:tcPr>
          <w:p w14:paraId="10621E27" w14:textId="09C161FD"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 xml:space="preserve">Falta de interés de los padres en recoger en tiempo y forma el </w:t>
            </w:r>
            <w:r>
              <w:rPr>
                <w:rFonts w:ascii="Times New Roman" w:eastAsia="Times New Roman" w:hAnsi="Times New Roman" w:cs="Times New Roman"/>
                <w:color w:val="000000"/>
                <w:sz w:val="20"/>
                <w:szCs w:val="20"/>
                <w:lang w:eastAsia="es-MX"/>
              </w:rPr>
              <w:t>apoyo</w:t>
            </w:r>
          </w:p>
        </w:tc>
        <w:tc>
          <w:tcPr>
            <w:tcW w:w="0" w:type="auto"/>
            <w:tcBorders>
              <w:top w:val="nil"/>
              <w:bottom w:val="single" w:sz="4" w:space="0" w:color="auto"/>
            </w:tcBorders>
            <w:tcMar>
              <w:top w:w="0" w:type="dxa"/>
              <w:left w:w="108" w:type="dxa"/>
              <w:bottom w:w="0" w:type="dxa"/>
              <w:right w:w="108" w:type="dxa"/>
            </w:tcMar>
          </w:tcPr>
          <w:p w14:paraId="1F2B813B" w14:textId="2D561C23"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color w:val="000000"/>
                <w:sz w:val="20"/>
                <w:szCs w:val="20"/>
                <w:lang w:eastAsia="es-MX"/>
              </w:rPr>
              <w:t>El aviso de pago y sus condiciones no siempre son del agrado o conveniencia de los padres</w:t>
            </w:r>
          </w:p>
        </w:tc>
        <w:tc>
          <w:tcPr>
            <w:tcW w:w="0" w:type="auto"/>
            <w:tcBorders>
              <w:top w:val="nil"/>
              <w:bottom w:val="single" w:sz="4" w:space="0" w:color="auto"/>
            </w:tcBorders>
            <w:tcMar>
              <w:top w:w="0" w:type="dxa"/>
              <w:left w:w="108" w:type="dxa"/>
              <w:bottom w:w="0" w:type="dxa"/>
              <w:right w:w="108" w:type="dxa"/>
            </w:tcMar>
          </w:tcPr>
          <w:p w14:paraId="63097DB6" w14:textId="0B93464A" w:rsidR="00FB33CC" w:rsidRPr="00520C65" w:rsidRDefault="00FB33CC" w:rsidP="00FB33CC">
            <w:pPr>
              <w:spacing w:after="0" w:line="240" w:lineRule="auto"/>
              <w:jc w:val="both"/>
              <w:rPr>
                <w:rFonts w:ascii="Times New Roman" w:eastAsia="Times New Roman" w:hAnsi="Times New Roman" w:cs="Times New Roman"/>
                <w:b/>
                <w:bCs/>
                <w:color w:val="000000"/>
                <w:sz w:val="20"/>
                <w:szCs w:val="20"/>
                <w:lang w:eastAsia="es-MX"/>
              </w:rPr>
            </w:pPr>
            <w:r w:rsidRPr="00520C65">
              <w:rPr>
                <w:rFonts w:ascii="Times New Roman" w:eastAsia="Times New Roman" w:hAnsi="Times New Roman" w:cs="Times New Roman"/>
                <w:color w:val="000000"/>
                <w:sz w:val="20"/>
                <w:szCs w:val="20"/>
                <w:lang w:eastAsia="es-MX"/>
              </w:rPr>
              <w:t>Situaciones emergentes por factores externos, inciden en la disminución de padres y madres que recogen el bien (fenómenos naturales, cierres y reconstrucción de escuelas)</w:t>
            </w:r>
          </w:p>
        </w:tc>
      </w:tr>
    </w:tbl>
    <w:p w14:paraId="2DE9C493" w14:textId="77777777" w:rsidR="00520C65" w:rsidRPr="00FB33CC" w:rsidRDefault="00520C65" w:rsidP="00520C65">
      <w:pPr>
        <w:spacing w:after="0" w:line="240" w:lineRule="auto"/>
        <w:rPr>
          <w:rFonts w:ascii="Times New Roman" w:eastAsia="Times New Roman" w:hAnsi="Times New Roman" w:cs="Times New Roman"/>
          <w:sz w:val="20"/>
          <w:szCs w:val="20"/>
          <w:lang w:eastAsia="es-MX"/>
        </w:rPr>
      </w:pPr>
    </w:p>
    <w:p w14:paraId="6584DA2C" w14:textId="104A388D" w:rsidR="00123371" w:rsidRDefault="004373AA" w:rsidP="00123371">
      <w:pPr>
        <w:spacing w:after="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program</w:t>
      </w:r>
      <w:r w:rsidR="003158DA">
        <w:rPr>
          <w:rFonts w:ascii="Times New Roman" w:eastAsia="Times New Roman" w:hAnsi="Times New Roman" w:cs="Times New Roman"/>
          <w:color w:val="000000"/>
          <w:sz w:val="20"/>
          <w:szCs w:val="20"/>
          <w:lang w:eastAsia="es-MX"/>
        </w:rPr>
        <w:t>a</w:t>
      </w:r>
      <w:r>
        <w:rPr>
          <w:rFonts w:ascii="Times New Roman" w:eastAsia="Times New Roman" w:hAnsi="Times New Roman" w:cs="Times New Roman"/>
          <w:color w:val="000000"/>
          <w:sz w:val="20"/>
          <w:szCs w:val="20"/>
          <w:lang w:eastAsia="es-MX"/>
        </w:rPr>
        <w:t xml:space="preserve"> de Apoyo Económico para Inicio de Ciclo Escolar</w:t>
      </w:r>
      <w:r w:rsidR="00B17402">
        <w:rPr>
          <w:rFonts w:ascii="Times New Roman" w:eastAsia="Times New Roman" w:hAnsi="Times New Roman" w:cs="Times New Roman"/>
          <w:color w:val="000000"/>
          <w:sz w:val="20"/>
          <w:szCs w:val="20"/>
          <w:lang w:eastAsia="es-MX"/>
        </w:rPr>
        <w:t xml:space="preserve"> es un programa reciente comparado con otros </w:t>
      </w:r>
      <w:r w:rsidR="0024676B">
        <w:rPr>
          <w:rFonts w:ascii="Times New Roman" w:eastAsia="Times New Roman" w:hAnsi="Times New Roman" w:cs="Times New Roman"/>
          <w:color w:val="000000"/>
          <w:sz w:val="20"/>
          <w:szCs w:val="20"/>
          <w:lang w:eastAsia="es-MX"/>
        </w:rPr>
        <w:t>relacionados</w:t>
      </w:r>
      <w:r w:rsidR="007119C4">
        <w:rPr>
          <w:rFonts w:ascii="Times New Roman" w:eastAsia="Times New Roman" w:hAnsi="Times New Roman" w:cs="Times New Roman"/>
          <w:color w:val="000000"/>
          <w:sz w:val="20"/>
          <w:szCs w:val="20"/>
          <w:lang w:eastAsia="es-MX"/>
        </w:rPr>
        <w:t xml:space="preserve"> </w:t>
      </w:r>
      <w:r w:rsidR="007B2B51">
        <w:rPr>
          <w:rFonts w:ascii="Times New Roman" w:eastAsia="Times New Roman" w:hAnsi="Times New Roman" w:cs="Times New Roman"/>
          <w:color w:val="000000"/>
          <w:sz w:val="20"/>
          <w:szCs w:val="20"/>
          <w:lang w:eastAsia="es-MX"/>
        </w:rPr>
        <w:t>que buscan coadyuvar con el ejerci</w:t>
      </w:r>
      <w:r w:rsidR="00A2086C">
        <w:rPr>
          <w:rFonts w:ascii="Times New Roman" w:eastAsia="Times New Roman" w:hAnsi="Times New Roman" w:cs="Times New Roman"/>
          <w:color w:val="000000"/>
          <w:sz w:val="20"/>
          <w:szCs w:val="20"/>
          <w:lang w:eastAsia="es-MX"/>
        </w:rPr>
        <w:t xml:space="preserve">cio del derecho a la </w:t>
      </w:r>
      <w:r w:rsidR="006C4675">
        <w:rPr>
          <w:rFonts w:ascii="Times New Roman" w:eastAsia="Times New Roman" w:hAnsi="Times New Roman" w:cs="Times New Roman"/>
          <w:color w:val="000000"/>
          <w:sz w:val="20"/>
          <w:szCs w:val="20"/>
          <w:lang w:eastAsia="es-MX"/>
        </w:rPr>
        <w:t>educación</w:t>
      </w:r>
      <w:r w:rsidR="00A2086C">
        <w:rPr>
          <w:rFonts w:ascii="Times New Roman" w:eastAsia="Times New Roman" w:hAnsi="Times New Roman" w:cs="Times New Roman"/>
          <w:color w:val="000000"/>
          <w:sz w:val="20"/>
          <w:szCs w:val="20"/>
          <w:lang w:eastAsia="es-MX"/>
        </w:rPr>
        <w:t>, sin embargo a dos años de su creación ha logrado gradualmente posicionarse dentro de la población objetivo, en particular en los estudiantes inscritos en 2°y 3 grado.</w:t>
      </w:r>
      <w:r w:rsidR="00F76F2E">
        <w:rPr>
          <w:rFonts w:ascii="Times New Roman" w:eastAsia="Times New Roman" w:hAnsi="Times New Roman" w:cs="Times New Roman"/>
          <w:color w:val="000000"/>
          <w:sz w:val="20"/>
          <w:szCs w:val="20"/>
          <w:lang w:eastAsia="es-MX"/>
        </w:rPr>
        <w:t xml:space="preserve"> De 2016 a 2017 se han logrado afinar detalles de operación y tratado de ordenar cada uno de los procedimientos para cumplir con eficacia y eficiencia para la operación del presente progra</w:t>
      </w:r>
      <w:r w:rsidR="00143B05">
        <w:rPr>
          <w:rFonts w:ascii="Times New Roman" w:eastAsia="Times New Roman" w:hAnsi="Times New Roman" w:cs="Times New Roman"/>
          <w:color w:val="000000"/>
          <w:sz w:val="20"/>
          <w:szCs w:val="20"/>
          <w:lang w:eastAsia="es-MX"/>
        </w:rPr>
        <w:t>ma, en este sentido dicha labor se ha visto favorecida gracias a la implementación de un equipo que realiza labores técn</w:t>
      </w:r>
      <w:r w:rsidR="0052544C">
        <w:rPr>
          <w:rFonts w:ascii="Times New Roman" w:eastAsia="Times New Roman" w:hAnsi="Times New Roman" w:cs="Times New Roman"/>
          <w:color w:val="000000"/>
          <w:sz w:val="20"/>
          <w:szCs w:val="20"/>
          <w:lang w:eastAsia="es-MX"/>
        </w:rPr>
        <w:t>ico operativas y que van desde la recepción documental, hasta el contacto con padres y madres de familia, como las entregas del apoyo económico a través de un aviso de pago intra</w:t>
      </w:r>
      <w:r w:rsidR="007119C4">
        <w:rPr>
          <w:rFonts w:ascii="Times New Roman" w:eastAsia="Times New Roman" w:hAnsi="Times New Roman" w:cs="Times New Roman"/>
          <w:color w:val="000000"/>
          <w:sz w:val="20"/>
          <w:szCs w:val="20"/>
          <w:lang w:eastAsia="es-MX"/>
        </w:rPr>
        <w:t>n</w:t>
      </w:r>
      <w:r w:rsidR="0052544C">
        <w:rPr>
          <w:rFonts w:ascii="Times New Roman" w:eastAsia="Times New Roman" w:hAnsi="Times New Roman" w:cs="Times New Roman"/>
          <w:color w:val="000000"/>
          <w:sz w:val="20"/>
          <w:szCs w:val="20"/>
          <w:lang w:eastAsia="es-MX"/>
        </w:rPr>
        <w:t>s</w:t>
      </w:r>
      <w:r w:rsidR="007119C4">
        <w:rPr>
          <w:rFonts w:ascii="Times New Roman" w:eastAsia="Times New Roman" w:hAnsi="Times New Roman" w:cs="Times New Roman"/>
          <w:color w:val="000000"/>
          <w:sz w:val="20"/>
          <w:szCs w:val="20"/>
          <w:lang w:eastAsia="es-MX"/>
        </w:rPr>
        <w:t>ferible y el cierre cualitativo y cuantitativo del programa</w:t>
      </w:r>
      <w:r w:rsidR="00123371">
        <w:rPr>
          <w:rFonts w:ascii="Times New Roman" w:eastAsia="Times New Roman" w:hAnsi="Times New Roman" w:cs="Times New Roman"/>
          <w:color w:val="000000"/>
          <w:sz w:val="20"/>
          <w:szCs w:val="20"/>
          <w:lang w:eastAsia="es-MX"/>
        </w:rPr>
        <w:t>.</w:t>
      </w:r>
    </w:p>
    <w:p w14:paraId="682E4593" w14:textId="77777777" w:rsidR="00123371" w:rsidRPr="00FB33CC" w:rsidRDefault="00123371" w:rsidP="00520C65">
      <w:pPr>
        <w:spacing w:after="0" w:line="240" w:lineRule="auto"/>
        <w:jc w:val="both"/>
        <w:rPr>
          <w:rFonts w:ascii="Times New Roman" w:eastAsia="Times New Roman" w:hAnsi="Times New Roman" w:cs="Times New Roman"/>
          <w:color w:val="000000"/>
          <w:sz w:val="20"/>
          <w:szCs w:val="20"/>
          <w:lang w:eastAsia="es-MX"/>
        </w:rPr>
      </w:pPr>
    </w:p>
    <w:p w14:paraId="01138C76" w14:textId="04D8801D" w:rsidR="00520C65" w:rsidRPr="00FB33CC" w:rsidRDefault="0015257E" w:rsidP="00520C65">
      <w:pPr>
        <w:spacing w:after="0" w:line="240" w:lineRule="auto"/>
        <w:jc w:val="both"/>
        <w:rPr>
          <w:rFonts w:ascii="Times New Roman" w:eastAsia="Times New Roman" w:hAnsi="Times New Roman" w:cs="Times New Roman"/>
          <w:sz w:val="20"/>
          <w:szCs w:val="20"/>
          <w:lang w:eastAsia="es-MX"/>
        </w:rPr>
      </w:pPr>
      <w:r w:rsidRPr="00FB33CC">
        <w:rPr>
          <w:rFonts w:ascii="Times New Roman" w:eastAsia="Times New Roman" w:hAnsi="Times New Roman" w:cs="Times New Roman"/>
          <w:color w:val="000000"/>
          <w:sz w:val="20"/>
          <w:szCs w:val="20"/>
          <w:lang w:eastAsia="es-MX"/>
        </w:rPr>
        <w:t>Retomando la evaluación interna y por medio del análisis interno y externo de los elemento que convergen en la operación del programa</w:t>
      </w:r>
      <w:r w:rsidR="0095785C" w:rsidRPr="00FB33CC">
        <w:rPr>
          <w:rFonts w:ascii="Times New Roman" w:eastAsia="Times New Roman" w:hAnsi="Times New Roman" w:cs="Times New Roman"/>
          <w:color w:val="000000"/>
          <w:sz w:val="20"/>
          <w:szCs w:val="20"/>
          <w:lang w:eastAsia="es-MX"/>
        </w:rPr>
        <w:t>,</w:t>
      </w:r>
      <w:r w:rsidR="00520C65" w:rsidRPr="00FB33CC">
        <w:rPr>
          <w:rFonts w:ascii="Times New Roman" w:eastAsia="Times New Roman" w:hAnsi="Times New Roman" w:cs="Times New Roman"/>
          <w:color w:val="000000"/>
          <w:sz w:val="20"/>
          <w:szCs w:val="20"/>
          <w:lang w:eastAsia="es-MX"/>
        </w:rPr>
        <w:t xml:space="preserve"> se han detectado nuestras debilidades y desafíos, actualmente se realiza un proceso de mejora constante en los procedimientos (formatos de control interno, mecanismos de comunicación, plantillas de recolección de datos, herramientas tecnológicas), aunado a la propuesta de un equipo técnico operativo con conocimientos de campo, procesamiento de datos, sistematización de información y trabajo comunitario que refuercen cada una de las labores desarrolladas dentro del programa en cada una de sus etapas.</w:t>
      </w:r>
    </w:p>
    <w:p w14:paraId="00B795C1" w14:textId="77777777" w:rsidR="00FB33CC" w:rsidRPr="00FB33CC" w:rsidRDefault="00FB33CC" w:rsidP="00520C65">
      <w:pPr>
        <w:spacing w:after="0" w:line="240" w:lineRule="auto"/>
        <w:jc w:val="both"/>
        <w:rPr>
          <w:rFonts w:ascii="Times New Roman" w:eastAsia="Times New Roman" w:hAnsi="Times New Roman" w:cs="Times New Roman"/>
          <w:sz w:val="20"/>
          <w:szCs w:val="20"/>
          <w:lang w:eastAsia="es-MX"/>
        </w:rPr>
      </w:pPr>
    </w:p>
    <w:p w14:paraId="66003174" w14:textId="38309706" w:rsidR="00520C65" w:rsidRPr="00FB33CC" w:rsidRDefault="0095785C" w:rsidP="00520C65">
      <w:pPr>
        <w:spacing w:after="0" w:line="240" w:lineRule="auto"/>
        <w:jc w:val="both"/>
        <w:rPr>
          <w:rFonts w:ascii="Times New Roman" w:eastAsia="Times New Roman" w:hAnsi="Times New Roman" w:cs="Times New Roman"/>
          <w:sz w:val="20"/>
          <w:szCs w:val="20"/>
          <w:lang w:eastAsia="es-MX"/>
        </w:rPr>
      </w:pPr>
      <w:r w:rsidRPr="00FB33CC">
        <w:rPr>
          <w:rFonts w:ascii="Times New Roman" w:eastAsia="Times New Roman" w:hAnsi="Times New Roman" w:cs="Times New Roman"/>
          <w:color w:val="000000"/>
          <w:sz w:val="20"/>
          <w:szCs w:val="20"/>
          <w:lang w:eastAsia="es-MX"/>
        </w:rPr>
        <w:t>Gracias al</w:t>
      </w:r>
      <w:r w:rsidR="00520C65" w:rsidRPr="00FB33CC">
        <w:rPr>
          <w:rFonts w:ascii="Times New Roman" w:eastAsia="Times New Roman" w:hAnsi="Times New Roman" w:cs="Times New Roman"/>
          <w:color w:val="000000"/>
          <w:sz w:val="20"/>
          <w:szCs w:val="20"/>
          <w:lang w:eastAsia="es-MX"/>
        </w:rPr>
        <w:t xml:space="preserve"> análisis de cada uno</w:t>
      </w:r>
      <w:r w:rsidR="00C74E60" w:rsidRPr="00FB33CC">
        <w:rPr>
          <w:rFonts w:ascii="Times New Roman" w:eastAsia="Times New Roman" w:hAnsi="Times New Roman" w:cs="Times New Roman"/>
          <w:color w:val="000000"/>
          <w:sz w:val="20"/>
          <w:szCs w:val="20"/>
          <w:lang w:eastAsia="es-MX"/>
        </w:rPr>
        <w:t xml:space="preserve"> </w:t>
      </w:r>
      <w:r w:rsidR="00520C65" w:rsidRPr="00FB33CC">
        <w:rPr>
          <w:rFonts w:ascii="Times New Roman" w:eastAsia="Times New Roman" w:hAnsi="Times New Roman" w:cs="Times New Roman"/>
          <w:color w:val="000000"/>
          <w:sz w:val="20"/>
          <w:szCs w:val="20"/>
          <w:lang w:eastAsia="es-MX"/>
        </w:rPr>
        <w:t>de los apartados anteriores, principalmente de las matriz FODA así de las estrategias de mejora, el programa social en comento, en comento sufrió eventualidades fuera de tipo emergente (sismos, lluvias atípicas, cierres de escuelas) que retrasaron la entrega y que impidieron en tiempo y forma el contacto de mesas directivas y/o autoridades educativas. Sin embargo, dichos sucesos, aunados a análisis y revisiones puntuales de años anteriores, proponemos mayor énfasis en la mejora de mecanismos de sistematización, seguimiento y cierre, es decir, fortalecer al interior al personal que opera el programa para así también estar preparados ante eventualidades.</w:t>
      </w:r>
    </w:p>
    <w:p w14:paraId="30761DE3" w14:textId="77777777" w:rsidR="00520C65" w:rsidRPr="00FB33CC" w:rsidRDefault="00520C65" w:rsidP="00520C65">
      <w:pPr>
        <w:spacing w:after="0" w:line="240" w:lineRule="auto"/>
        <w:rPr>
          <w:rFonts w:ascii="Times New Roman" w:eastAsia="Times New Roman" w:hAnsi="Times New Roman" w:cs="Times New Roman"/>
          <w:sz w:val="20"/>
          <w:szCs w:val="20"/>
          <w:lang w:eastAsia="es-MX"/>
        </w:rPr>
      </w:pPr>
    </w:p>
    <w:p w14:paraId="2AA13259" w14:textId="7699068D" w:rsidR="00520C65" w:rsidRPr="00FB33CC" w:rsidRDefault="005761B4" w:rsidP="007A47C9">
      <w:pPr>
        <w:spacing w:after="0" w:line="240" w:lineRule="auto"/>
        <w:jc w:val="both"/>
        <w:rPr>
          <w:rFonts w:ascii="Times New Roman" w:eastAsia="Times New Roman" w:hAnsi="Times New Roman" w:cs="Times New Roman"/>
          <w:sz w:val="20"/>
          <w:szCs w:val="20"/>
          <w:lang w:eastAsia="es-MX"/>
        </w:rPr>
      </w:pPr>
      <w:r w:rsidRPr="00FB33CC">
        <w:rPr>
          <w:rFonts w:ascii="Times New Roman" w:eastAsia="Times New Roman" w:hAnsi="Times New Roman" w:cs="Times New Roman"/>
          <w:color w:val="000000"/>
          <w:sz w:val="20"/>
          <w:szCs w:val="20"/>
          <w:lang w:eastAsia="es-MX"/>
        </w:rPr>
        <w:t>Sería de relevancia</w:t>
      </w:r>
      <w:r w:rsidR="00506F39" w:rsidRPr="00FB33CC">
        <w:rPr>
          <w:rFonts w:ascii="Times New Roman" w:eastAsia="Times New Roman" w:hAnsi="Times New Roman" w:cs="Times New Roman"/>
          <w:color w:val="000000"/>
          <w:sz w:val="20"/>
          <w:szCs w:val="20"/>
          <w:lang w:eastAsia="es-MX"/>
        </w:rPr>
        <w:t xml:space="preserve"> poder establecer procedimientos documental</w:t>
      </w:r>
      <w:r w:rsidR="009F620F" w:rsidRPr="00FB33CC">
        <w:rPr>
          <w:rFonts w:ascii="Times New Roman" w:eastAsia="Times New Roman" w:hAnsi="Times New Roman" w:cs="Times New Roman"/>
          <w:color w:val="000000"/>
          <w:sz w:val="20"/>
          <w:szCs w:val="20"/>
          <w:lang w:eastAsia="es-MX"/>
        </w:rPr>
        <w:t>es y perman</w:t>
      </w:r>
      <w:r w:rsidR="00BF72ED" w:rsidRPr="00FB33CC">
        <w:rPr>
          <w:rFonts w:ascii="Times New Roman" w:eastAsia="Times New Roman" w:hAnsi="Times New Roman" w:cs="Times New Roman"/>
          <w:color w:val="000000"/>
          <w:sz w:val="20"/>
          <w:szCs w:val="20"/>
          <w:lang w:eastAsia="es-MX"/>
        </w:rPr>
        <w:t>entes</w:t>
      </w:r>
      <w:r w:rsidR="00506F39" w:rsidRPr="00FB33CC">
        <w:rPr>
          <w:rFonts w:ascii="Times New Roman" w:eastAsia="Times New Roman" w:hAnsi="Times New Roman" w:cs="Times New Roman"/>
          <w:color w:val="000000"/>
          <w:sz w:val="20"/>
          <w:szCs w:val="20"/>
          <w:lang w:eastAsia="es-MX"/>
        </w:rPr>
        <w:t xml:space="preserve"> para la mejora continua, capacitar al personal adscrito a área de operación y supervisión del programa, así como mantener las figuras de apoyo técnicas operativas </w:t>
      </w:r>
      <w:r w:rsidR="007A47C9" w:rsidRPr="00FB33CC">
        <w:rPr>
          <w:rFonts w:ascii="Times New Roman" w:eastAsia="Times New Roman" w:hAnsi="Times New Roman" w:cs="Times New Roman"/>
          <w:color w:val="000000"/>
          <w:sz w:val="20"/>
          <w:szCs w:val="20"/>
          <w:lang w:eastAsia="es-MX"/>
        </w:rPr>
        <w:t>pues significan</w:t>
      </w:r>
      <w:r w:rsidR="00BF72ED" w:rsidRPr="00FB33CC">
        <w:rPr>
          <w:rFonts w:ascii="Times New Roman" w:eastAsia="Times New Roman" w:hAnsi="Times New Roman" w:cs="Times New Roman"/>
          <w:color w:val="000000"/>
          <w:sz w:val="20"/>
          <w:szCs w:val="20"/>
          <w:lang w:eastAsia="es-MX"/>
        </w:rPr>
        <w:t xml:space="preserve"> </w:t>
      </w:r>
      <w:r w:rsidR="00520C65" w:rsidRPr="00FB33CC">
        <w:rPr>
          <w:rFonts w:ascii="Times New Roman" w:eastAsia="Times New Roman" w:hAnsi="Times New Roman" w:cs="Times New Roman"/>
          <w:color w:val="000000"/>
          <w:sz w:val="20"/>
          <w:szCs w:val="20"/>
          <w:lang w:eastAsia="es-MX"/>
        </w:rPr>
        <w:t xml:space="preserve">facilitar el surgimiento de  iniciativas y alternativas de operación efectivas de resultados que fortalezcan la integralidad del programa. </w:t>
      </w:r>
    </w:p>
    <w:p w14:paraId="057F7F48" w14:textId="648AF08F" w:rsidR="004B50B0" w:rsidRPr="00FB33CC" w:rsidRDefault="004B50B0" w:rsidP="004B50B0">
      <w:pPr>
        <w:autoSpaceDE w:val="0"/>
        <w:autoSpaceDN w:val="0"/>
        <w:adjustRightInd w:val="0"/>
        <w:spacing w:after="0" w:line="240" w:lineRule="auto"/>
        <w:jc w:val="both"/>
        <w:rPr>
          <w:rFonts w:ascii="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5"/>
        <w:gridCol w:w="3023"/>
        <w:gridCol w:w="2374"/>
        <w:gridCol w:w="2366"/>
      </w:tblGrid>
      <w:tr w:rsidR="005B6252" w:rsidRPr="005B6252" w14:paraId="1C56889C" w14:textId="77777777" w:rsidTr="00CA74DB">
        <w:trPr>
          <w:jc w:val="center"/>
        </w:trPr>
        <w:tc>
          <w:tcPr>
            <w:tcW w:w="0" w:type="auto"/>
            <w:tcMar>
              <w:top w:w="0" w:type="dxa"/>
              <w:left w:w="108" w:type="dxa"/>
              <w:bottom w:w="0" w:type="dxa"/>
              <w:right w:w="108" w:type="dxa"/>
            </w:tcMar>
            <w:hideMark/>
          </w:tcPr>
          <w:p w14:paraId="178A4A7D" w14:textId="77777777" w:rsidR="005B6252" w:rsidRPr="005B6252" w:rsidRDefault="005B6252" w:rsidP="005B6252">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b/>
                <w:bCs/>
                <w:color w:val="000000"/>
                <w:sz w:val="20"/>
                <w:szCs w:val="20"/>
                <w:lang w:eastAsia="es-MX"/>
              </w:rPr>
              <w:t xml:space="preserve">Elementos de la Matriz FODA retomados </w:t>
            </w:r>
          </w:p>
        </w:tc>
        <w:tc>
          <w:tcPr>
            <w:tcW w:w="0" w:type="auto"/>
            <w:tcMar>
              <w:top w:w="0" w:type="dxa"/>
              <w:left w:w="108" w:type="dxa"/>
              <w:bottom w:w="0" w:type="dxa"/>
              <w:right w:w="108" w:type="dxa"/>
            </w:tcMar>
            <w:hideMark/>
          </w:tcPr>
          <w:p w14:paraId="2F5856F5" w14:textId="77777777" w:rsidR="005B6252" w:rsidRPr="005B6252" w:rsidRDefault="005B6252" w:rsidP="005B6252">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b/>
                <w:bCs/>
                <w:color w:val="000000"/>
                <w:sz w:val="20"/>
                <w:szCs w:val="20"/>
                <w:lang w:eastAsia="es-MX"/>
              </w:rPr>
              <w:t xml:space="preserve">Estrategia de mejora propuesta </w:t>
            </w:r>
          </w:p>
        </w:tc>
        <w:tc>
          <w:tcPr>
            <w:tcW w:w="0" w:type="auto"/>
            <w:tcMar>
              <w:top w:w="0" w:type="dxa"/>
              <w:left w:w="108" w:type="dxa"/>
              <w:bottom w:w="0" w:type="dxa"/>
              <w:right w:w="108" w:type="dxa"/>
            </w:tcMar>
            <w:hideMark/>
          </w:tcPr>
          <w:p w14:paraId="6B0CBBA9" w14:textId="77777777" w:rsidR="005B6252" w:rsidRPr="005B6252" w:rsidRDefault="005B6252" w:rsidP="005B6252">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b/>
                <w:bCs/>
                <w:color w:val="000000"/>
                <w:sz w:val="20"/>
                <w:szCs w:val="20"/>
                <w:lang w:eastAsia="es-MX"/>
              </w:rPr>
              <w:t xml:space="preserve">Etapa de implementación dentro del programa social </w:t>
            </w:r>
          </w:p>
        </w:tc>
        <w:tc>
          <w:tcPr>
            <w:tcW w:w="0" w:type="auto"/>
            <w:tcMar>
              <w:top w:w="0" w:type="dxa"/>
              <w:left w:w="108" w:type="dxa"/>
              <w:bottom w:w="0" w:type="dxa"/>
              <w:right w:w="108" w:type="dxa"/>
            </w:tcMar>
            <w:hideMark/>
          </w:tcPr>
          <w:p w14:paraId="6288273F" w14:textId="77777777" w:rsidR="005B6252" w:rsidRPr="005B6252" w:rsidRDefault="005B6252" w:rsidP="005B6252">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b/>
                <w:bCs/>
                <w:color w:val="000000"/>
                <w:sz w:val="20"/>
                <w:szCs w:val="20"/>
                <w:lang w:eastAsia="es-MX"/>
              </w:rPr>
              <w:t xml:space="preserve">Efecto esperado </w:t>
            </w:r>
          </w:p>
        </w:tc>
      </w:tr>
      <w:tr w:rsidR="00CA74DB" w:rsidRPr="005B6252" w14:paraId="2790A65A" w14:textId="77777777" w:rsidTr="00CA74DB">
        <w:trPr>
          <w:trHeight w:val="1364"/>
          <w:jc w:val="center"/>
        </w:trPr>
        <w:tc>
          <w:tcPr>
            <w:tcW w:w="0" w:type="auto"/>
            <w:tcBorders>
              <w:bottom w:val="single" w:sz="4" w:space="0" w:color="auto"/>
            </w:tcBorders>
            <w:tcMar>
              <w:top w:w="0" w:type="dxa"/>
              <w:left w:w="108" w:type="dxa"/>
              <w:bottom w:w="0" w:type="dxa"/>
              <w:right w:w="108" w:type="dxa"/>
            </w:tcMar>
            <w:hideMark/>
          </w:tcPr>
          <w:p w14:paraId="46C1465B" w14:textId="51172B45" w:rsidR="00CA74DB" w:rsidRPr="005B6252" w:rsidRDefault="00CA74DB" w:rsidP="00CA74DB">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color w:val="000000"/>
                <w:sz w:val="20"/>
                <w:szCs w:val="20"/>
                <w:lang w:eastAsia="es-MX"/>
              </w:rPr>
              <w:t>Conocimiento de los procedimientos del programa y de observaciones que se han realizado en ejercicios anteriores.</w:t>
            </w:r>
          </w:p>
        </w:tc>
        <w:tc>
          <w:tcPr>
            <w:tcW w:w="0" w:type="auto"/>
            <w:tcMar>
              <w:top w:w="0" w:type="dxa"/>
              <w:left w:w="108" w:type="dxa"/>
              <w:bottom w:w="0" w:type="dxa"/>
              <w:right w:w="108" w:type="dxa"/>
            </w:tcMar>
            <w:hideMark/>
          </w:tcPr>
          <w:p w14:paraId="3ACD520A" w14:textId="40D53E5D" w:rsidR="00CA74DB" w:rsidRPr="005B6252" w:rsidRDefault="00CA74DB" w:rsidP="00CA74DB">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color w:val="000000"/>
                <w:sz w:val="20"/>
                <w:szCs w:val="20"/>
                <w:lang w:eastAsia="es-MX"/>
              </w:rPr>
              <w:t>Establecimiento sistemático de procedimientos y mecanismos de supervisión</w:t>
            </w:r>
          </w:p>
        </w:tc>
        <w:tc>
          <w:tcPr>
            <w:tcW w:w="0" w:type="auto"/>
            <w:tcMar>
              <w:top w:w="0" w:type="dxa"/>
              <w:left w:w="108" w:type="dxa"/>
              <w:bottom w:w="0" w:type="dxa"/>
              <w:right w:w="108" w:type="dxa"/>
            </w:tcMar>
            <w:hideMark/>
          </w:tcPr>
          <w:p w14:paraId="0A1D5CB7" w14:textId="0E300E62" w:rsidR="00CA74DB" w:rsidRPr="005B6252" w:rsidRDefault="00CA74DB" w:rsidP="00CA74DB">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color w:val="000000"/>
                <w:sz w:val="20"/>
                <w:szCs w:val="20"/>
                <w:lang w:eastAsia="es-MX"/>
              </w:rPr>
              <w:t>Todas la etapas del programa</w:t>
            </w:r>
          </w:p>
        </w:tc>
        <w:tc>
          <w:tcPr>
            <w:tcW w:w="0" w:type="auto"/>
            <w:tcMar>
              <w:top w:w="0" w:type="dxa"/>
              <w:left w:w="108" w:type="dxa"/>
              <w:bottom w:w="0" w:type="dxa"/>
              <w:right w:w="108" w:type="dxa"/>
            </w:tcMar>
            <w:hideMark/>
          </w:tcPr>
          <w:p w14:paraId="40556857" w14:textId="6F9B9E8D" w:rsidR="00CA74DB" w:rsidRPr="005B6252" w:rsidRDefault="00CA74DB" w:rsidP="00CA74DB">
            <w:pPr>
              <w:spacing w:after="0" w:line="240" w:lineRule="auto"/>
              <w:jc w:val="both"/>
              <w:rPr>
                <w:rFonts w:ascii="Times New Roman" w:eastAsia="Times New Roman" w:hAnsi="Times New Roman" w:cs="Times New Roman"/>
                <w:sz w:val="24"/>
                <w:szCs w:val="24"/>
                <w:lang w:eastAsia="es-MX"/>
              </w:rPr>
            </w:pPr>
            <w:r w:rsidRPr="005B6252">
              <w:rPr>
                <w:rFonts w:ascii="Times New Roman" w:eastAsia="Times New Roman" w:hAnsi="Times New Roman" w:cs="Times New Roman"/>
                <w:color w:val="000000"/>
                <w:sz w:val="20"/>
                <w:szCs w:val="20"/>
                <w:lang w:eastAsia="es-MX"/>
              </w:rPr>
              <w:t>Mejora en mecanismo de sistematización, seguimiento y cierre</w:t>
            </w:r>
          </w:p>
        </w:tc>
      </w:tr>
      <w:tr w:rsidR="00CA74DB" w:rsidRPr="005B6252" w14:paraId="5DF831E2" w14:textId="77777777" w:rsidTr="00CA74DB">
        <w:trPr>
          <w:trHeight w:val="460"/>
          <w:jc w:val="center"/>
        </w:trPr>
        <w:tc>
          <w:tcPr>
            <w:tcW w:w="0" w:type="auto"/>
            <w:tcBorders>
              <w:bottom w:val="nil"/>
            </w:tcBorders>
            <w:tcMar>
              <w:top w:w="0" w:type="dxa"/>
              <w:left w:w="108" w:type="dxa"/>
              <w:bottom w:w="0" w:type="dxa"/>
              <w:right w:w="108" w:type="dxa"/>
            </w:tcMar>
          </w:tcPr>
          <w:p w14:paraId="15EE0C63" w14:textId="6A981832"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Conocimiento de la población del programa</w:t>
            </w:r>
          </w:p>
        </w:tc>
        <w:tc>
          <w:tcPr>
            <w:tcW w:w="0" w:type="auto"/>
            <w:vMerge w:val="restart"/>
            <w:tcMar>
              <w:top w:w="0" w:type="dxa"/>
              <w:left w:w="108" w:type="dxa"/>
              <w:bottom w:w="0" w:type="dxa"/>
              <w:right w:w="108" w:type="dxa"/>
            </w:tcMar>
          </w:tcPr>
          <w:p w14:paraId="685DF267" w14:textId="401E67CE"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Establecer mecanismos de comunicación efectivos y asertivos</w:t>
            </w:r>
          </w:p>
        </w:tc>
        <w:tc>
          <w:tcPr>
            <w:tcW w:w="0" w:type="auto"/>
            <w:vMerge w:val="restart"/>
            <w:tcMar>
              <w:top w:w="0" w:type="dxa"/>
              <w:left w:w="108" w:type="dxa"/>
              <w:bottom w:w="0" w:type="dxa"/>
              <w:right w:w="108" w:type="dxa"/>
            </w:tcMar>
          </w:tcPr>
          <w:p w14:paraId="77293B59" w14:textId="698128EB"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 xml:space="preserve">Solicitudes de padres y madres de familia, oficios de incorporación de escuelas. Entregas del </w:t>
            </w:r>
            <w:r w:rsidRPr="005B6252">
              <w:rPr>
                <w:rFonts w:ascii="Times New Roman" w:eastAsia="Times New Roman" w:hAnsi="Times New Roman" w:cs="Times New Roman"/>
                <w:color w:val="000000"/>
                <w:sz w:val="20"/>
                <w:szCs w:val="20"/>
                <w:lang w:eastAsia="es-MX"/>
              </w:rPr>
              <w:lastRenderedPageBreak/>
              <w:t>bien.</w:t>
            </w:r>
          </w:p>
        </w:tc>
        <w:tc>
          <w:tcPr>
            <w:tcW w:w="0" w:type="auto"/>
            <w:vMerge w:val="restart"/>
            <w:tcMar>
              <w:top w:w="0" w:type="dxa"/>
              <w:left w:w="108" w:type="dxa"/>
              <w:bottom w:w="0" w:type="dxa"/>
              <w:right w:w="108" w:type="dxa"/>
            </w:tcMar>
          </w:tcPr>
          <w:p w14:paraId="03D6AEAF" w14:textId="42F9D20D" w:rsidR="00CA74DB" w:rsidRPr="005B6252" w:rsidRDefault="00CA74DB" w:rsidP="005B6252">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lastRenderedPageBreak/>
              <w:t>Lograr que cada de las etapas y procedimientos del programa se cumplan con eficacia y eficiencia</w:t>
            </w:r>
          </w:p>
        </w:tc>
      </w:tr>
      <w:tr w:rsidR="00CA74DB" w:rsidRPr="005B6252" w14:paraId="543ACCE5" w14:textId="77777777" w:rsidTr="00CA74DB">
        <w:trPr>
          <w:trHeight w:val="460"/>
          <w:jc w:val="center"/>
        </w:trPr>
        <w:tc>
          <w:tcPr>
            <w:tcW w:w="0" w:type="auto"/>
            <w:tcBorders>
              <w:top w:val="nil"/>
              <w:bottom w:val="nil"/>
            </w:tcBorders>
            <w:tcMar>
              <w:top w:w="0" w:type="dxa"/>
              <w:left w:w="108" w:type="dxa"/>
              <w:bottom w:w="0" w:type="dxa"/>
              <w:right w:w="108" w:type="dxa"/>
            </w:tcMar>
          </w:tcPr>
          <w:p w14:paraId="41E80213" w14:textId="67E52BA6"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 xml:space="preserve">Comunicación del personal que opera el programa con </w:t>
            </w:r>
            <w:r w:rsidRPr="005B6252">
              <w:rPr>
                <w:rFonts w:ascii="Times New Roman" w:eastAsia="Times New Roman" w:hAnsi="Times New Roman" w:cs="Times New Roman"/>
                <w:color w:val="000000"/>
                <w:sz w:val="20"/>
                <w:szCs w:val="20"/>
                <w:lang w:eastAsia="es-MX"/>
              </w:rPr>
              <w:lastRenderedPageBreak/>
              <w:t>las mesas directivas e instituciones educativas involucradas</w:t>
            </w:r>
            <w:r>
              <w:rPr>
                <w:rFonts w:ascii="Times New Roman" w:eastAsia="Times New Roman" w:hAnsi="Times New Roman" w:cs="Times New Roman"/>
                <w:color w:val="000000"/>
                <w:sz w:val="20"/>
                <w:szCs w:val="20"/>
                <w:lang w:eastAsia="es-MX"/>
              </w:rPr>
              <w:t>.</w:t>
            </w:r>
          </w:p>
        </w:tc>
        <w:tc>
          <w:tcPr>
            <w:tcW w:w="0" w:type="auto"/>
            <w:vMerge/>
            <w:tcMar>
              <w:top w:w="0" w:type="dxa"/>
              <w:left w:w="108" w:type="dxa"/>
              <w:bottom w:w="0" w:type="dxa"/>
              <w:right w:w="108" w:type="dxa"/>
            </w:tcMar>
          </w:tcPr>
          <w:p w14:paraId="7CA46180"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93D5A18"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51B62874" w14:textId="77777777" w:rsidR="00CA74DB" w:rsidRPr="005B6252" w:rsidRDefault="00CA74DB" w:rsidP="005B6252">
            <w:pPr>
              <w:spacing w:after="0" w:line="240" w:lineRule="auto"/>
              <w:jc w:val="both"/>
              <w:rPr>
                <w:rFonts w:ascii="Times New Roman" w:eastAsia="Times New Roman" w:hAnsi="Times New Roman" w:cs="Times New Roman"/>
                <w:color w:val="000000"/>
                <w:sz w:val="20"/>
                <w:szCs w:val="20"/>
                <w:lang w:eastAsia="es-MX"/>
              </w:rPr>
            </w:pPr>
          </w:p>
        </w:tc>
      </w:tr>
      <w:tr w:rsidR="00CA74DB" w:rsidRPr="005B6252" w14:paraId="16D2D23F" w14:textId="77777777" w:rsidTr="00CA74DB">
        <w:trPr>
          <w:trHeight w:val="460"/>
          <w:jc w:val="center"/>
        </w:trPr>
        <w:tc>
          <w:tcPr>
            <w:tcW w:w="0" w:type="auto"/>
            <w:tcBorders>
              <w:top w:val="nil"/>
              <w:bottom w:val="single" w:sz="4" w:space="0" w:color="auto"/>
            </w:tcBorders>
            <w:tcMar>
              <w:top w:w="0" w:type="dxa"/>
              <w:left w:w="108" w:type="dxa"/>
              <w:bottom w:w="0" w:type="dxa"/>
              <w:right w:w="108" w:type="dxa"/>
            </w:tcMar>
          </w:tcPr>
          <w:p w14:paraId="6ED35677" w14:textId="4B80B569"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lastRenderedPageBreak/>
              <w:t>Mayor acercamiento con la ciudadanía</w:t>
            </w:r>
          </w:p>
        </w:tc>
        <w:tc>
          <w:tcPr>
            <w:tcW w:w="0" w:type="auto"/>
            <w:vMerge/>
            <w:tcMar>
              <w:top w:w="0" w:type="dxa"/>
              <w:left w:w="108" w:type="dxa"/>
              <w:bottom w:w="0" w:type="dxa"/>
              <w:right w:w="108" w:type="dxa"/>
            </w:tcMar>
          </w:tcPr>
          <w:p w14:paraId="3CA8F4F0"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38C96FA2"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22CC6887" w14:textId="77777777" w:rsidR="00CA74DB" w:rsidRPr="005B6252" w:rsidRDefault="00CA74DB" w:rsidP="005B6252">
            <w:pPr>
              <w:spacing w:after="0" w:line="240" w:lineRule="auto"/>
              <w:jc w:val="both"/>
              <w:rPr>
                <w:rFonts w:ascii="Times New Roman" w:eastAsia="Times New Roman" w:hAnsi="Times New Roman" w:cs="Times New Roman"/>
                <w:color w:val="000000"/>
                <w:sz w:val="20"/>
                <w:szCs w:val="20"/>
                <w:lang w:eastAsia="es-MX"/>
              </w:rPr>
            </w:pPr>
          </w:p>
        </w:tc>
      </w:tr>
      <w:tr w:rsidR="00CA74DB" w:rsidRPr="005B6252" w14:paraId="34BFCA85" w14:textId="77777777" w:rsidTr="00CA74DB">
        <w:trPr>
          <w:trHeight w:val="358"/>
          <w:jc w:val="center"/>
        </w:trPr>
        <w:tc>
          <w:tcPr>
            <w:tcW w:w="0" w:type="auto"/>
            <w:tcBorders>
              <w:bottom w:val="nil"/>
            </w:tcBorders>
            <w:tcMar>
              <w:top w:w="0" w:type="dxa"/>
              <w:left w:w="108" w:type="dxa"/>
              <w:bottom w:w="0" w:type="dxa"/>
              <w:right w:w="108" w:type="dxa"/>
            </w:tcMar>
          </w:tcPr>
          <w:p w14:paraId="159EA1CA" w14:textId="578955E3"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Falta de Infraestructura suficiente</w:t>
            </w:r>
          </w:p>
        </w:tc>
        <w:tc>
          <w:tcPr>
            <w:tcW w:w="0" w:type="auto"/>
            <w:vMerge w:val="restart"/>
            <w:tcMar>
              <w:top w:w="0" w:type="dxa"/>
              <w:left w:w="108" w:type="dxa"/>
              <w:bottom w:w="0" w:type="dxa"/>
              <w:right w:w="108" w:type="dxa"/>
            </w:tcMar>
          </w:tcPr>
          <w:p w14:paraId="01B19170" w14:textId="28D94DC0"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Para el 201</w:t>
            </w:r>
            <w:r>
              <w:rPr>
                <w:rFonts w:ascii="Times New Roman" w:eastAsia="Times New Roman" w:hAnsi="Times New Roman" w:cs="Times New Roman"/>
                <w:color w:val="000000"/>
                <w:sz w:val="20"/>
                <w:szCs w:val="20"/>
                <w:lang w:eastAsia="es-MX"/>
              </w:rPr>
              <w:t>7</w:t>
            </w:r>
            <w:r w:rsidRPr="005B6252">
              <w:rPr>
                <w:rFonts w:ascii="Times New Roman" w:eastAsia="Times New Roman" w:hAnsi="Times New Roman" w:cs="Times New Roman"/>
                <w:color w:val="000000"/>
                <w:sz w:val="20"/>
                <w:szCs w:val="20"/>
                <w:lang w:eastAsia="es-MX"/>
              </w:rPr>
              <w:t xml:space="preserve"> se logró contar con un equipo técnico operativo que refuerce cada una de las etapas del programa</w:t>
            </w:r>
            <w:r>
              <w:rPr>
                <w:rFonts w:ascii="Times New Roman" w:eastAsia="Times New Roman" w:hAnsi="Times New Roman" w:cs="Times New Roman"/>
                <w:color w:val="000000"/>
                <w:sz w:val="20"/>
                <w:szCs w:val="20"/>
                <w:lang w:eastAsia="es-MX"/>
              </w:rPr>
              <w:t xml:space="preserve"> y en 2018 se consolida la misma figura de apoyo</w:t>
            </w:r>
          </w:p>
        </w:tc>
        <w:tc>
          <w:tcPr>
            <w:tcW w:w="0" w:type="auto"/>
            <w:vMerge w:val="restart"/>
            <w:tcMar>
              <w:top w:w="0" w:type="dxa"/>
              <w:left w:w="108" w:type="dxa"/>
              <w:bottom w:w="0" w:type="dxa"/>
              <w:right w:w="108" w:type="dxa"/>
            </w:tcMar>
          </w:tcPr>
          <w:p w14:paraId="14251B01" w14:textId="3388973E"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Todas la etapas del programa</w:t>
            </w:r>
          </w:p>
        </w:tc>
        <w:tc>
          <w:tcPr>
            <w:tcW w:w="0" w:type="auto"/>
            <w:vMerge w:val="restart"/>
            <w:tcMar>
              <w:top w:w="0" w:type="dxa"/>
              <w:left w:w="108" w:type="dxa"/>
              <w:bottom w:w="0" w:type="dxa"/>
              <w:right w:w="108" w:type="dxa"/>
            </w:tcMar>
          </w:tcPr>
          <w:p w14:paraId="6E89BA5F" w14:textId="1A1EECDC"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Lograr que cada de las etapas y procedimientos del programa se cumplan con eficacia y eficiencia</w:t>
            </w:r>
          </w:p>
        </w:tc>
      </w:tr>
      <w:tr w:rsidR="00CA74DB" w:rsidRPr="005B6252" w14:paraId="4C7ABB92" w14:textId="77777777" w:rsidTr="00CA74DB">
        <w:trPr>
          <w:trHeight w:val="356"/>
          <w:jc w:val="center"/>
        </w:trPr>
        <w:tc>
          <w:tcPr>
            <w:tcW w:w="0" w:type="auto"/>
            <w:tcBorders>
              <w:top w:val="nil"/>
              <w:bottom w:val="nil"/>
            </w:tcBorders>
            <w:tcMar>
              <w:top w:w="0" w:type="dxa"/>
              <w:left w:w="108" w:type="dxa"/>
              <w:bottom w:w="0" w:type="dxa"/>
              <w:right w:w="108" w:type="dxa"/>
            </w:tcMar>
          </w:tcPr>
          <w:p w14:paraId="4143D247" w14:textId="4AB0D0B0"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Falta de apoyos logísticos suficientes</w:t>
            </w:r>
          </w:p>
        </w:tc>
        <w:tc>
          <w:tcPr>
            <w:tcW w:w="0" w:type="auto"/>
            <w:vMerge/>
            <w:tcMar>
              <w:top w:w="0" w:type="dxa"/>
              <w:left w:w="108" w:type="dxa"/>
              <w:bottom w:w="0" w:type="dxa"/>
              <w:right w:w="108" w:type="dxa"/>
            </w:tcMar>
          </w:tcPr>
          <w:p w14:paraId="61E6CB3A"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6E0F5D50"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5E7BBFD2"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r>
      <w:tr w:rsidR="00CA74DB" w:rsidRPr="005B6252" w14:paraId="17C25A83" w14:textId="77777777" w:rsidTr="00CA74DB">
        <w:trPr>
          <w:trHeight w:val="356"/>
          <w:jc w:val="center"/>
        </w:trPr>
        <w:tc>
          <w:tcPr>
            <w:tcW w:w="0" w:type="auto"/>
            <w:tcBorders>
              <w:top w:val="nil"/>
              <w:bottom w:val="single" w:sz="4" w:space="0" w:color="auto"/>
            </w:tcBorders>
            <w:tcMar>
              <w:top w:w="0" w:type="dxa"/>
              <w:left w:w="108" w:type="dxa"/>
              <w:bottom w:w="0" w:type="dxa"/>
              <w:right w:w="108" w:type="dxa"/>
            </w:tcMar>
          </w:tcPr>
          <w:p w14:paraId="1B7AB98A" w14:textId="7C42C700"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Falta de personal con capacitación suficiente</w:t>
            </w:r>
          </w:p>
        </w:tc>
        <w:tc>
          <w:tcPr>
            <w:tcW w:w="0" w:type="auto"/>
            <w:vMerge/>
            <w:tcBorders>
              <w:bottom w:val="single" w:sz="4" w:space="0" w:color="auto"/>
            </w:tcBorders>
            <w:tcMar>
              <w:top w:w="0" w:type="dxa"/>
              <w:left w:w="108" w:type="dxa"/>
              <w:bottom w:w="0" w:type="dxa"/>
              <w:right w:w="108" w:type="dxa"/>
            </w:tcMar>
          </w:tcPr>
          <w:p w14:paraId="4E2CB361"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23EA7EAF"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760ACF5F"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r>
      <w:tr w:rsidR="00CA74DB" w:rsidRPr="005B6252" w14:paraId="3660ED08" w14:textId="77777777" w:rsidTr="00CA74DB">
        <w:trPr>
          <w:trHeight w:val="510"/>
          <w:jc w:val="center"/>
        </w:trPr>
        <w:tc>
          <w:tcPr>
            <w:tcW w:w="0" w:type="auto"/>
            <w:tcBorders>
              <w:bottom w:val="nil"/>
            </w:tcBorders>
            <w:tcMar>
              <w:top w:w="0" w:type="dxa"/>
              <w:left w:w="108" w:type="dxa"/>
              <w:bottom w:w="0" w:type="dxa"/>
              <w:right w:w="108" w:type="dxa"/>
            </w:tcMar>
          </w:tcPr>
          <w:p w14:paraId="3CC91B78" w14:textId="239E6D41"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Elementos emergentes que retrasaron la entrega</w:t>
            </w:r>
          </w:p>
        </w:tc>
        <w:tc>
          <w:tcPr>
            <w:tcW w:w="0" w:type="auto"/>
            <w:vMerge w:val="restart"/>
            <w:tcBorders>
              <w:bottom w:val="nil"/>
            </w:tcBorders>
            <w:tcMar>
              <w:top w:w="0" w:type="dxa"/>
              <w:left w:w="108" w:type="dxa"/>
              <w:bottom w:w="0" w:type="dxa"/>
              <w:right w:w="108" w:type="dxa"/>
            </w:tcMar>
          </w:tcPr>
          <w:p w14:paraId="0A2FAB8E" w14:textId="55AFF833"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Que la normatividad escolar es determinada por la SEP y el programa social no tiene atribuciones de intervenir</w:t>
            </w:r>
          </w:p>
        </w:tc>
        <w:tc>
          <w:tcPr>
            <w:tcW w:w="0" w:type="auto"/>
            <w:vMerge w:val="restart"/>
            <w:tcMar>
              <w:top w:w="0" w:type="dxa"/>
              <w:left w:w="108" w:type="dxa"/>
              <w:bottom w:w="0" w:type="dxa"/>
              <w:right w:w="108" w:type="dxa"/>
            </w:tcMar>
          </w:tcPr>
          <w:p w14:paraId="61D51BB5" w14:textId="4F031DC8"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Planeación y entrega del bien</w:t>
            </w:r>
          </w:p>
        </w:tc>
        <w:tc>
          <w:tcPr>
            <w:tcW w:w="0" w:type="auto"/>
            <w:vMerge w:val="restart"/>
            <w:tcMar>
              <w:top w:w="0" w:type="dxa"/>
              <w:left w:w="108" w:type="dxa"/>
              <w:bottom w:w="0" w:type="dxa"/>
              <w:right w:w="108" w:type="dxa"/>
            </w:tcMar>
          </w:tcPr>
          <w:p w14:paraId="4794E6A4" w14:textId="459A67B5"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Trabajo conjunto con madres y padres de familia así como mayor flexibilidad y acercamiento con la SEP</w:t>
            </w:r>
          </w:p>
        </w:tc>
      </w:tr>
      <w:tr w:rsidR="00CA74DB" w:rsidRPr="005B6252" w14:paraId="718FD387" w14:textId="77777777" w:rsidTr="00CA74DB">
        <w:trPr>
          <w:trHeight w:val="393"/>
          <w:jc w:val="center"/>
        </w:trPr>
        <w:tc>
          <w:tcPr>
            <w:tcW w:w="0" w:type="auto"/>
            <w:tcBorders>
              <w:top w:val="nil"/>
              <w:bottom w:val="nil"/>
            </w:tcBorders>
            <w:tcMar>
              <w:top w:w="0" w:type="dxa"/>
              <w:left w:w="108" w:type="dxa"/>
              <w:bottom w:w="0" w:type="dxa"/>
              <w:right w:w="108" w:type="dxa"/>
            </w:tcMar>
          </w:tcPr>
          <w:p w14:paraId="23221C37" w14:textId="0FD21688"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Falta de Apoyo por parte de las instituciones educativas</w:t>
            </w:r>
          </w:p>
        </w:tc>
        <w:tc>
          <w:tcPr>
            <w:tcW w:w="0" w:type="auto"/>
            <w:vMerge/>
            <w:tcBorders>
              <w:top w:val="nil"/>
              <w:bottom w:val="nil"/>
            </w:tcBorders>
            <w:tcMar>
              <w:top w:w="0" w:type="dxa"/>
              <w:left w:w="108" w:type="dxa"/>
              <w:bottom w:w="0" w:type="dxa"/>
              <w:right w:w="108" w:type="dxa"/>
            </w:tcMar>
          </w:tcPr>
          <w:p w14:paraId="6EA1222D"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36A8FB07"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0BB31DED"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r>
      <w:tr w:rsidR="00CA74DB" w:rsidRPr="005B6252" w14:paraId="5823A0A0" w14:textId="77777777" w:rsidTr="00CA74DB">
        <w:trPr>
          <w:trHeight w:val="510"/>
          <w:jc w:val="center"/>
        </w:trPr>
        <w:tc>
          <w:tcPr>
            <w:tcW w:w="0" w:type="auto"/>
            <w:tcBorders>
              <w:top w:val="nil"/>
            </w:tcBorders>
            <w:tcMar>
              <w:top w:w="0" w:type="dxa"/>
              <w:left w:w="108" w:type="dxa"/>
              <w:bottom w:w="0" w:type="dxa"/>
              <w:right w:w="108" w:type="dxa"/>
            </w:tcMar>
          </w:tcPr>
          <w:p w14:paraId="35B2D85B" w14:textId="09B71090"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Falta de interés de los padres en recoger</w:t>
            </w:r>
            <w:r>
              <w:rPr>
                <w:rFonts w:ascii="Times New Roman" w:eastAsia="Times New Roman" w:hAnsi="Times New Roman" w:cs="Times New Roman"/>
                <w:color w:val="000000"/>
                <w:sz w:val="20"/>
                <w:szCs w:val="20"/>
                <w:lang w:eastAsia="es-MX"/>
              </w:rPr>
              <w:t xml:space="preserve"> el apoyo económico</w:t>
            </w:r>
          </w:p>
        </w:tc>
        <w:tc>
          <w:tcPr>
            <w:tcW w:w="0" w:type="auto"/>
            <w:tcBorders>
              <w:top w:val="nil"/>
            </w:tcBorders>
            <w:tcMar>
              <w:top w:w="0" w:type="dxa"/>
              <w:left w:w="108" w:type="dxa"/>
              <w:bottom w:w="0" w:type="dxa"/>
              <w:right w:w="108" w:type="dxa"/>
            </w:tcMar>
          </w:tcPr>
          <w:p w14:paraId="2922EDB5" w14:textId="69AC86B8"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r w:rsidRPr="005B6252">
              <w:rPr>
                <w:rFonts w:ascii="Times New Roman" w:eastAsia="Times New Roman" w:hAnsi="Times New Roman" w:cs="Times New Roman"/>
                <w:color w:val="000000"/>
                <w:sz w:val="20"/>
                <w:szCs w:val="20"/>
                <w:lang w:eastAsia="es-MX"/>
              </w:rPr>
              <w:t>Situaciones emergentes por factores externos, inciden en la disminución de padres y madres que recogen el bien (fenómenos naturales, cierres y reconstrucción de escuelas)</w:t>
            </w:r>
          </w:p>
        </w:tc>
        <w:tc>
          <w:tcPr>
            <w:tcW w:w="0" w:type="auto"/>
            <w:vMerge/>
            <w:tcMar>
              <w:top w:w="0" w:type="dxa"/>
              <w:left w:w="108" w:type="dxa"/>
              <w:bottom w:w="0" w:type="dxa"/>
              <w:right w:w="108" w:type="dxa"/>
            </w:tcMar>
          </w:tcPr>
          <w:p w14:paraId="3C05F9A4"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c>
          <w:tcPr>
            <w:tcW w:w="0" w:type="auto"/>
            <w:vMerge/>
            <w:tcMar>
              <w:top w:w="0" w:type="dxa"/>
              <w:left w:w="108" w:type="dxa"/>
              <w:bottom w:w="0" w:type="dxa"/>
              <w:right w:w="108" w:type="dxa"/>
            </w:tcMar>
          </w:tcPr>
          <w:p w14:paraId="4C46EDF5" w14:textId="77777777" w:rsidR="00CA74DB" w:rsidRPr="005B6252" w:rsidRDefault="00CA74DB" w:rsidP="00CA74DB">
            <w:pPr>
              <w:spacing w:after="0" w:line="240" w:lineRule="auto"/>
              <w:jc w:val="both"/>
              <w:rPr>
                <w:rFonts w:ascii="Times New Roman" w:eastAsia="Times New Roman" w:hAnsi="Times New Roman" w:cs="Times New Roman"/>
                <w:color w:val="000000"/>
                <w:sz w:val="20"/>
                <w:szCs w:val="20"/>
                <w:lang w:eastAsia="es-MX"/>
              </w:rPr>
            </w:pPr>
          </w:p>
        </w:tc>
      </w:tr>
    </w:tbl>
    <w:p w14:paraId="65157320" w14:textId="77777777" w:rsidR="00EB061C" w:rsidRDefault="00EB061C" w:rsidP="004B50B0">
      <w:pPr>
        <w:autoSpaceDE w:val="0"/>
        <w:autoSpaceDN w:val="0"/>
        <w:adjustRightInd w:val="0"/>
        <w:spacing w:after="0" w:line="240" w:lineRule="auto"/>
        <w:jc w:val="both"/>
        <w:rPr>
          <w:rFonts w:ascii="Times New Roman" w:hAnsi="Times New Roman" w:cs="Times New Roman"/>
          <w:color w:val="000000"/>
          <w:sz w:val="20"/>
          <w:szCs w:val="20"/>
        </w:rPr>
      </w:pPr>
    </w:p>
    <w:p w14:paraId="68D4E550" w14:textId="77777777" w:rsidR="004B50B0" w:rsidRPr="004B50B0" w:rsidRDefault="004B50B0" w:rsidP="004B50B0">
      <w:pPr>
        <w:autoSpaceDE w:val="0"/>
        <w:autoSpaceDN w:val="0"/>
        <w:adjustRightInd w:val="0"/>
        <w:spacing w:after="0" w:line="240" w:lineRule="auto"/>
        <w:rPr>
          <w:rFonts w:ascii="Times New Roman" w:hAnsi="Times New Roman" w:cs="Times New Roman"/>
          <w:color w:val="000000"/>
          <w:sz w:val="20"/>
          <w:szCs w:val="20"/>
        </w:rPr>
      </w:pPr>
      <w:r w:rsidRPr="004B50B0">
        <w:rPr>
          <w:rFonts w:ascii="Times New Roman" w:hAnsi="Times New Roman" w:cs="Times New Roman"/>
          <w:b/>
          <w:bCs/>
          <w:color w:val="000000"/>
          <w:sz w:val="20"/>
          <w:szCs w:val="20"/>
        </w:rPr>
        <w:t xml:space="preserve">VIII.3. Comentarios Finales </w:t>
      </w:r>
    </w:p>
    <w:p w14:paraId="4A6E1730" w14:textId="77777777" w:rsidR="004B50B0" w:rsidRDefault="004B50B0" w:rsidP="004B50B0">
      <w:pPr>
        <w:autoSpaceDE w:val="0"/>
        <w:autoSpaceDN w:val="0"/>
        <w:adjustRightInd w:val="0"/>
        <w:spacing w:after="0" w:line="240" w:lineRule="auto"/>
        <w:jc w:val="both"/>
        <w:rPr>
          <w:rFonts w:ascii="Times New Roman" w:hAnsi="Times New Roman" w:cs="Times New Roman"/>
          <w:color w:val="000000"/>
          <w:sz w:val="20"/>
          <w:szCs w:val="20"/>
        </w:rPr>
      </w:pPr>
    </w:p>
    <w:p w14:paraId="09E53270" w14:textId="3726846F" w:rsidR="004B50B0" w:rsidRDefault="00557E58" w:rsidP="00F7737C">
      <w:pPr>
        <w:autoSpaceDE w:val="0"/>
        <w:autoSpaceDN w:val="0"/>
        <w:adjustRightInd w:val="0"/>
        <w:spacing w:after="0" w:line="240" w:lineRule="auto"/>
        <w:jc w:val="both"/>
        <w:rPr>
          <w:rFonts w:ascii="Times New Roman" w:hAnsi="Times New Roman" w:cs="Times New Roman"/>
          <w:color w:val="000000"/>
          <w:sz w:val="20"/>
          <w:szCs w:val="20"/>
        </w:rPr>
      </w:pPr>
      <w:r w:rsidRPr="00557E58">
        <w:rPr>
          <w:rFonts w:ascii="Times New Roman" w:hAnsi="Times New Roman" w:cs="Times New Roman"/>
          <w:color w:val="000000"/>
          <w:sz w:val="20"/>
          <w:szCs w:val="20"/>
        </w:rPr>
        <w:t>En el año 2016 se llevó a cabo por primera vez el programa de ―Apoyo Económico para inicio del Ciclo Escolar en Secundarias Tlalpan 2016‖, beneficiando a cerca de 14, 000 alumnos inscritos en las 41 secundarias públicas (secundarias diurnas, secundarias técnicas, estudiantes de secundaria inscritos en Centros de Atención Múltiple, telesecundarias y secundaria nocturna) de la demarcación Tlalpense, quienes mediante la recepción de este apoyo económico completaron la adquisición de materiales necesarios para sus actividades educativas. En 2017, se dio continuidad al presente programa, sin embargo, debido al sismo ocurrido el 19 de septiembre, se redujo la meta de apoyos entregados para la generación del Programa de Reconstrucción, beneficiando a cerca de 10,000 estudiantes.</w:t>
      </w:r>
      <w:r w:rsidR="00F7737C">
        <w:rPr>
          <w:rFonts w:ascii="Times New Roman" w:hAnsi="Times New Roman" w:cs="Times New Roman"/>
          <w:color w:val="000000"/>
          <w:sz w:val="20"/>
          <w:szCs w:val="20"/>
        </w:rPr>
        <w:t xml:space="preserve"> </w:t>
      </w:r>
    </w:p>
    <w:p w14:paraId="5BB36D17" w14:textId="0D6CF23C" w:rsidR="00F7737C" w:rsidRDefault="00F7737C" w:rsidP="00F7737C">
      <w:pPr>
        <w:autoSpaceDE w:val="0"/>
        <w:autoSpaceDN w:val="0"/>
        <w:adjustRightInd w:val="0"/>
        <w:spacing w:after="0" w:line="240" w:lineRule="auto"/>
        <w:jc w:val="both"/>
        <w:rPr>
          <w:rFonts w:ascii="Times New Roman" w:hAnsi="Times New Roman" w:cs="Times New Roman"/>
          <w:color w:val="000000"/>
          <w:sz w:val="20"/>
          <w:szCs w:val="20"/>
        </w:rPr>
      </w:pPr>
    </w:p>
    <w:p w14:paraId="7C26E6FC" w14:textId="77777777" w:rsidR="00004297" w:rsidRDefault="00BE24E4" w:rsidP="00F7737C">
      <w:pPr>
        <w:autoSpaceDE w:val="0"/>
        <w:autoSpaceDN w:val="0"/>
        <w:adjustRightInd w:val="0"/>
        <w:spacing w:after="0" w:line="240" w:lineRule="auto"/>
        <w:jc w:val="both"/>
        <w:rPr>
          <w:rFonts w:ascii="Times New Roman" w:hAnsi="Times New Roman" w:cs="Times New Roman"/>
          <w:color w:val="000000"/>
          <w:sz w:val="20"/>
          <w:szCs w:val="20"/>
        </w:rPr>
      </w:pPr>
      <w:r w:rsidRPr="00BE24E4">
        <w:rPr>
          <w:rFonts w:ascii="Times New Roman" w:hAnsi="Times New Roman" w:cs="Times New Roman"/>
          <w:color w:val="000000"/>
          <w:sz w:val="20"/>
          <w:szCs w:val="20"/>
        </w:rPr>
        <w:t xml:space="preserve">El programa social </w:t>
      </w:r>
      <w:r>
        <w:rPr>
          <w:rFonts w:ascii="Times New Roman" w:hAnsi="Times New Roman" w:cs="Times New Roman"/>
          <w:color w:val="000000"/>
          <w:sz w:val="20"/>
          <w:szCs w:val="20"/>
        </w:rPr>
        <w:t>“</w:t>
      </w:r>
      <w:r w:rsidRPr="00BE24E4">
        <w:rPr>
          <w:rFonts w:ascii="Times New Roman" w:hAnsi="Times New Roman" w:cs="Times New Roman"/>
          <w:color w:val="000000"/>
          <w:sz w:val="20"/>
          <w:szCs w:val="20"/>
        </w:rPr>
        <w:t>Apoyo Económico para Inicio de Ciclo Escolar en Secundarias Tlalpan 201</w:t>
      </w:r>
      <w:r w:rsidR="00482ACB">
        <w:rPr>
          <w:rFonts w:ascii="Times New Roman" w:hAnsi="Times New Roman" w:cs="Times New Roman"/>
          <w:color w:val="000000"/>
          <w:sz w:val="20"/>
          <w:szCs w:val="20"/>
        </w:rPr>
        <w:t>8”</w:t>
      </w:r>
      <w:r w:rsidRPr="00BE24E4">
        <w:rPr>
          <w:rFonts w:ascii="Times New Roman" w:hAnsi="Times New Roman" w:cs="Times New Roman"/>
          <w:color w:val="000000"/>
          <w:sz w:val="20"/>
          <w:szCs w:val="20"/>
        </w:rPr>
        <w:t>, atenderá a 1</w:t>
      </w:r>
      <w:r w:rsidR="00482ACB">
        <w:rPr>
          <w:rFonts w:ascii="Times New Roman" w:hAnsi="Times New Roman" w:cs="Times New Roman"/>
          <w:color w:val="000000"/>
          <w:sz w:val="20"/>
          <w:szCs w:val="20"/>
        </w:rPr>
        <w:t>2</w:t>
      </w:r>
      <w:r w:rsidRPr="00BE24E4">
        <w:rPr>
          <w:rFonts w:ascii="Times New Roman" w:hAnsi="Times New Roman" w:cs="Times New Roman"/>
          <w:color w:val="000000"/>
          <w:sz w:val="20"/>
          <w:szCs w:val="20"/>
        </w:rPr>
        <w:t xml:space="preserve">, 000 estudiantes de secundarias públicas con la entrega de única ocasión de un Apoyo Económico de $350.00 para contribuir a aminorar el gasto familiar de inicio de Ciclo Escolar con el fin de respetar, proteger, promover y garantizar, bajo los principios de igualdad y no discriminación, el derecho a la educación. En 2017 de acuerdo la con la información generada por el área, de los 12,000 beneficiarios, 6,004 corresponden a mujeres lo que representa el 50.1% y 5,996 son hombres que representa el 49.9%. De igual forma, se dio preferencia a las estudiantes de secundarias ubicadas en zonas de bajo grado índice de Desarrollo Social. </w:t>
      </w:r>
    </w:p>
    <w:p w14:paraId="50F66F28" w14:textId="77777777" w:rsidR="00004297" w:rsidRDefault="00004297" w:rsidP="00F7737C">
      <w:pPr>
        <w:autoSpaceDE w:val="0"/>
        <w:autoSpaceDN w:val="0"/>
        <w:adjustRightInd w:val="0"/>
        <w:spacing w:after="0" w:line="240" w:lineRule="auto"/>
        <w:jc w:val="both"/>
        <w:rPr>
          <w:rFonts w:ascii="Times New Roman" w:hAnsi="Times New Roman" w:cs="Times New Roman"/>
          <w:color w:val="000000"/>
          <w:sz w:val="20"/>
          <w:szCs w:val="20"/>
        </w:rPr>
      </w:pPr>
    </w:p>
    <w:p w14:paraId="75694934" w14:textId="599C14C2" w:rsidR="00207A0E" w:rsidRDefault="00BE24E4" w:rsidP="00F7737C">
      <w:pPr>
        <w:autoSpaceDE w:val="0"/>
        <w:autoSpaceDN w:val="0"/>
        <w:adjustRightInd w:val="0"/>
        <w:spacing w:after="0" w:line="240" w:lineRule="auto"/>
        <w:jc w:val="both"/>
        <w:rPr>
          <w:rFonts w:ascii="Times New Roman" w:hAnsi="Times New Roman" w:cs="Times New Roman"/>
          <w:color w:val="000000"/>
          <w:sz w:val="20"/>
          <w:szCs w:val="20"/>
        </w:rPr>
      </w:pPr>
      <w:r w:rsidRPr="00BE24E4">
        <w:rPr>
          <w:rFonts w:ascii="Times New Roman" w:hAnsi="Times New Roman" w:cs="Times New Roman"/>
          <w:color w:val="000000"/>
          <w:sz w:val="20"/>
          <w:szCs w:val="20"/>
        </w:rPr>
        <w:t>El gasto que implica el inicio del Ciclo Escolar, repercute de manera negativa en la economía familiar porque los ingresos no son suficientes para cumplir con los materiales educativos requeridos por los estudiantes, ya que de acuerdo con los datos dados a conocer por el INEGI (ENIGH 2010) muestran, entre 2008 y 2010, hubo una caída del ingreso promedio por hogares de 12.3% a nivel nacional y de 8.11% en el entonces Distrito Federal misma que de acuerdo con la Evolución de la pobreza en el DF 2008-2010 ―Una comparación con los niveles nacional y metropolitano‖, utilizando el Método de Medición Integrada de la Pobreza (MMIP), en el tema de Educación, donde baja la población carenciada poco más de 3 puntos en el país, casi 6 puntos en el DF y poco más de 4 puntos en las metrópolis. 3.5. La disminución de los ingresos en las familias, aunado a una inflación media del 5.97% durante el 2017, según datos del INEGI, representan mayor dificultad para la adquisición de los materiales necesarios p</w:t>
      </w:r>
      <w:r w:rsidR="00CA74DB">
        <w:rPr>
          <w:rFonts w:ascii="Times New Roman" w:hAnsi="Times New Roman" w:cs="Times New Roman"/>
          <w:color w:val="000000"/>
          <w:sz w:val="20"/>
          <w:szCs w:val="20"/>
        </w:rPr>
        <w:t>ara el inicio de ciclo escolar.</w:t>
      </w:r>
    </w:p>
    <w:p w14:paraId="53D52E4B" w14:textId="77777777" w:rsidR="00CA74DB" w:rsidRDefault="00CA74DB" w:rsidP="00F7737C">
      <w:pPr>
        <w:autoSpaceDE w:val="0"/>
        <w:autoSpaceDN w:val="0"/>
        <w:adjustRightInd w:val="0"/>
        <w:spacing w:after="0" w:line="240" w:lineRule="auto"/>
        <w:jc w:val="both"/>
        <w:rPr>
          <w:rFonts w:ascii="Times New Roman" w:hAnsi="Times New Roman" w:cs="Times New Roman"/>
          <w:color w:val="000000"/>
          <w:sz w:val="20"/>
          <w:szCs w:val="20"/>
        </w:rPr>
      </w:pPr>
    </w:p>
    <w:p w14:paraId="2795AA56" w14:textId="632A4723" w:rsidR="00F7737C" w:rsidRDefault="00BE24E4" w:rsidP="00F7737C">
      <w:pPr>
        <w:autoSpaceDE w:val="0"/>
        <w:autoSpaceDN w:val="0"/>
        <w:adjustRightInd w:val="0"/>
        <w:spacing w:after="0" w:line="240" w:lineRule="auto"/>
        <w:jc w:val="both"/>
        <w:rPr>
          <w:rFonts w:ascii="Times New Roman" w:hAnsi="Times New Roman" w:cs="Times New Roman"/>
          <w:color w:val="000000"/>
          <w:sz w:val="20"/>
          <w:szCs w:val="20"/>
        </w:rPr>
      </w:pPr>
      <w:r w:rsidRPr="00BE24E4">
        <w:rPr>
          <w:rFonts w:ascii="Times New Roman" w:hAnsi="Times New Roman" w:cs="Times New Roman"/>
          <w:color w:val="000000"/>
          <w:sz w:val="20"/>
          <w:szCs w:val="20"/>
        </w:rPr>
        <w:t>Lo que podría repercutir en el desempeño de los alumnos al no contar con los materiales suficientes para desarrollar sus actividades, falta de igualdad de oportunidades de aprendizaje o en algunos casos abandono escolar.</w:t>
      </w:r>
    </w:p>
    <w:p w14:paraId="2E5A5472" w14:textId="5A666D1C" w:rsidR="0093626C" w:rsidRDefault="0093626C" w:rsidP="00F7737C">
      <w:pPr>
        <w:autoSpaceDE w:val="0"/>
        <w:autoSpaceDN w:val="0"/>
        <w:adjustRightInd w:val="0"/>
        <w:spacing w:after="0" w:line="240" w:lineRule="auto"/>
        <w:jc w:val="both"/>
        <w:rPr>
          <w:rFonts w:ascii="Times New Roman" w:hAnsi="Times New Roman" w:cs="Times New Roman"/>
          <w:color w:val="000000"/>
          <w:sz w:val="20"/>
          <w:szCs w:val="20"/>
        </w:rPr>
      </w:pPr>
    </w:p>
    <w:p w14:paraId="20070F58" w14:textId="77777777" w:rsidR="004A768C" w:rsidRDefault="0093626C" w:rsidP="0093626C">
      <w:pPr>
        <w:pStyle w:val="NormalWeb"/>
        <w:spacing w:before="0" w:beforeAutospacing="0" w:after="0" w:afterAutospacing="0"/>
        <w:jc w:val="both"/>
        <w:rPr>
          <w:color w:val="000000"/>
          <w:sz w:val="20"/>
          <w:szCs w:val="20"/>
        </w:rPr>
      </w:pPr>
      <w:r>
        <w:rPr>
          <w:color w:val="000000"/>
          <w:sz w:val="20"/>
          <w:szCs w:val="20"/>
        </w:rPr>
        <w:lastRenderedPageBreak/>
        <w:t xml:space="preserve">Por último, </w:t>
      </w:r>
      <w:r w:rsidR="008A6D88">
        <w:rPr>
          <w:color w:val="000000"/>
          <w:sz w:val="20"/>
          <w:szCs w:val="20"/>
        </w:rPr>
        <w:t xml:space="preserve">es necesaria la </w:t>
      </w:r>
      <w:r>
        <w:rPr>
          <w:color w:val="000000"/>
          <w:sz w:val="20"/>
          <w:szCs w:val="20"/>
        </w:rPr>
        <w:t>profesionalización del personal que opera el programa con mayor capacitación, implementos y equipos técnicos operativos que apoyen y refuercen el programa desde la operación, implementación, control y cierre</w:t>
      </w:r>
      <w:r w:rsidR="008A6D88">
        <w:rPr>
          <w:color w:val="000000"/>
          <w:sz w:val="20"/>
          <w:szCs w:val="20"/>
        </w:rPr>
        <w:t>; al igual que dar continuidad con el apoyo brindado con la implementación del Equipo Técnico Operativo</w:t>
      </w:r>
      <w:r w:rsidR="004A768C">
        <w:rPr>
          <w:color w:val="000000"/>
          <w:sz w:val="20"/>
          <w:szCs w:val="20"/>
        </w:rPr>
        <w:t>.</w:t>
      </w:r>
    </w:p>
    <w:p w14:paraId="345DC897" w14:textId="77777777" w:rsidR="00CA74DB" w:rsidRDefault="00CA74DB" w:rsidP="0093626C">
      <w:pPr>
        <w:pStyle w:val="NormalWeb"/>
        <w:spacing w:before="0" w:beforeAutospacing="0" w:after="0" w:afterAutospacing="0"/>
        <w:jc w:val="both"/>
        <w:rPr>
          <w:color w:val="000000"/>
          <w:sz w:val="20"/>
          <w:szCs w:val="20"/>
        </w:rPr>
      </w:pPr>
    </w:p>
    <w:p w14:paraId="0CE51E6D" w14:textId="6F7AA0DC" w:rsidR="00CA74DB" w:rsidRPr="00CA74DB" w:rsidRDefault="0093626C" w:rsidP="0093626C">
      <w:pPr>
        <w:pStyle w:val="NormalWeb"/>
        <w:spacing w:before="0" w:beforeAutospacing="0" w:after="0" w:afterAutospacing="0"/>
        <w:jc w:val="both"/>
        <w:rPr>
          <w:color w:val="000000"/>
          <w:sz w:val="20"/>
          <w:szCs w:val="20"/>
        </w:rPr>
      </w:pPr>
      <w:r>
        <w:rPr>
          <w:color w:val="000000"/>
          <w:sz w:val="20"/>
          <w:szCs w:val="20"/>
        </w:rPr>
        <w:t xml:space="preserve">El </w:t>
      </w:r>
      <w:r w:rsidR="004A768C">
        <w:rPr>
          <w:color w:val="000000"/>
          <w:sz w:val="20"/>
          <w:szCs w:val="20"/>
        </w:rPr>
        <w:t xml:space="preserve">programa de </w:t>
      </w:r>
      <w:r w:rsidR="004A768C" w:rsidRPr="00BE24E4">
        <w:rPr>
          <w:color w:val="000000"/>
          <w:sz w:val="20"/>
          <w:szCs w:val="20"/>
        </w:rPr>
        <w:t xml:space="preserve">Apoyo Económico para Inicio de Ciclo Escolar en Secundarias </w:t>
      </w:r>
      <w:r w:rsidR="0008570E">
        <w:rPr>
          <w:color w:val="000000"/>
          <w:sz w:val="20"/>
          <w:szCs w:val="20"/>
        </w:rPr>
        <w:t xml:space="preserve">consolidarse </w:t>
      </w:r>
      <w:r w:rsidR="003D6B28">
        <w:rPr>
          <w:color w:val="000000"/>
          <w:sz w:val="20"/>
          <w:szCs w:val="20"/>
        </w:rPr>
        <w:t>e</w:t>
      </w:r>
      <w:r>
        <w:rPr>
          <w:color w:val="000000"/>
          <w:sz w:val="20"/>
          <w:szCs w:val="20"/>
        </w:rPr>
        <w:t xml:space="preserve"> ir mejorando y evolucionando todos y cada uno de los procedimientos y etapas que involucran su desarrollo. Aunado a lo anterior y con base en todos y cada uno de los numerales desarrollados a la lo largo de la presente Evaluación Interna, resulta necesario que para ejercicios posteriores se establezcan mecanismos de cohesión entre cada uno de los agentes internos y externos que participan dentro del programa social, para dotarlo de un enfoque integral, corresponsable </w:t>
      </w:r>
      <w:r w:rsidR="003D6B28">
        <w:rPr>
          <w:color w:val="000000"/>
          <w:sz w:val="20"/>
          <w:szCs w:val="20"/>
        </w:rPr>
        <w:t>destacando l</w:t>
      </w:r>
      <w:r>
        <w:rPr>
          <w:color w:val="000000"/>
          <w:sz w:val="20"/>
          <w:szCs w:val="20"/>
        </w:rPr>
        <w:t xml:space="preserve">a relevancia que el programa tiene al apoyar a la economía de las familias con los gastos relacionados con el ciclo escolar y con el aporte directo a la economía </w:t>
      </w:r>
      <w:r w:rsidR="005F4656">
        <w:rPr>
          <w:color w:val="000000"/>
          <w:sz w:val="20"/>
          <w:szCs w:val="20"/>
        </w:rPr>
        <w:t>de los participantes del programa.</w:t>
      </w:r>
    </w:p>
    <w:p w14:paraId="40D934C2" w14:textId="77777777" w:rsidR="003A5F9D" w:rsidRPr="00CA74DB" w:rsidRDefault="003A5F9D" w:rsidP="004B50B0">
      <w:pPr>
        <w:autoSpaceDE w:val="0"/>
        <w:autoSpaceDN w:val="0"/>
        <w:adjustRightInd w:val="0"/>
        <w:spacing w:after="0" w:line="240" w:lineRule="auto"/>
        <w:rPr>
          <w:rFonts w:ascii="Times New Roman" w:hAnsi="Times New Roman" w:cs="Times New Roman"/>
          <w:bCs/>
          <w:color w:val="000000"/>
          <w:sz w:val="20"/>
          <w:szCs w:val="20"/>
        </w:rPr>
      </w:pPr>
    </w:p>
    <w:p w14:paraId="38CCA4AA" w14:textId="77777777" w:rsidR="004B50B0" w:rsidRPr="004B50B0" w:rsidRDefault="004B50B0" w:rsidP="004B50B0">
      <w:pPr>
        <w:autoSpaceDE w:val="0"/>
        <w:autoSpaceDN w:val="0"/>
        <w:adjustRightInd w:val="0"/>
        <w:spacing w:after="0" w:line="240" w:lineRule="auto"/>
        <w:rPr>
          <w:rFonts w:ascii="Times New Roman" w:hAnsi="Times New Roman" w:cs="Times New Roman"/>
          <w:color w:val="000000"/>
          <w:sz w:val="20"/>
          <w:szCs w:val="20"/>
        </w:rPr>
      </w:pPr>
      <w:r w:rsidRPr="004B50B0">
        <w:rPr>
          <w:rFonts w:ascii="Times New Roman" w:hAnsi="Times New Roman" w:cs="Times New Roman"/>
          <w:b/>
          <w:bCs/>
          <w:color w:val="000000"/>
          <w:sz w:val="20"/>
          <w:szCs w:val="20"/>
        </w:rPr>
        <w:t xml:space="preserve">XI. REFERENCIAS DOCUMENTALES </w:t>
      </w:r>
    </w:p>
    <w:p w14:paraId="1DD5ED85" w14:textId="77777777" w:rsidR="004B50B0" w:rsidRDefault="004B50B0" w:rsidP="004B50B0">
      <w:pPr>
        <w:autoSpaceDE w:val="0"/>
        <w:autoSpaceDN w:val="0"/>
        <w:adjustRightInd w:val="0"/>
        <w:spacing w:after="0" w:line="240" w:lineRule="auto"/>
        <w:jc w:val="both"/>
        <w:rPr>
          <w:rFonts w:ascii="Times New Roman" w:hAnsi="Times New Roman" w:cs="Times New Roman"/>
          <w:color w:val="000000"/>
          <w:sz w:val="20"/>
          <w:szCs w:val="20"/>
        </w:rPr>
      </w:pPr>
    </w:p>
    <w:p w14:paraId="1BD02F86"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EVALÚA CDMX, 2018, Lineamientos para la Evaluación Interna 2018 de los Programas Sociales de la Ciudad de México, Gaceta Oficial de la Ciudad de México.</w:t>
      </w:r>
    </w:p>
    <w:p w14:paraId="1CBBE4F9"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2015, Reglas de operación del Programa de “Uniformes Deportivos Escolares 2015”, Gaceta Oficial de la Ciudad de México.</w:t>
      </w:r>
    </w:p>
    <w:p w14:paraId="6F4BEE42"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2016, Evaluación Interna del Programa de “Uniformes Deportivos Escolares 2015”, Gaceta Oficial de la Ciudad de México.</w:t>
      </w:r>
    </w:p>
    <w:p w14:paraId="4F0056F5"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2016, Padrón de Beneficiarios del Programa de “Uniformes Deportivos Escolares 2015”, Gaceta Oficial de la Ciudad de México.</w:t>
      </w:r>
    </w:p>
    <w:p w14:paraId="5B14CDF1"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2016, Reglas de operación del Programa Social “Uniformes Deportivos Tlalpan 2016”, Gaceta Oficial de la Ciudad de México.</w:t>
      </w:r>
    </w:p>
    <w:p w14:paraId="482D87B1"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2017, Evaluación Interna del Programa Social “Uniformes Deportivos Tlalpan 2016”, Gaceta Oficial de la Ciudad de México.</w:t>
      </w:r>
    </w:p>
    <w:p w14:paraId="15BB75C8"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2017, Padrón de Beneficiarios del Programa Social “Uniformes Deportivos Tlalpan 2016”, Gaceta Oficial de la Ciudad de México.</w:t>
      </w:r>
    </w:p>
    <w:p w14:paraId="53A24363"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 xml:space="preserve">Gobierno del Distrito Federal, 2012, Ley de Desarrollo Social para el Distrito Federal , Gaceta Oficial del Distrito Federal </w:t>
      </w:r>
    </w:p>
    <w:p w14:paraId="12FFFC9E"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 xml:space="preserve">PGDDF, 2013, Programa General de Desarrollo del Distrito Federal 2013-2018, Gaceta Oficial del Distrito Federal </w:t>
      </w:r>
    </w:p>
    <w:p w14:paraId="018AF01A"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Gobierno de la CDMX, Índice de Desarrollo Social (IDS-CDMX), Gaceta Oficial de la Ciudad de México</w:t>
      </w:r>
    </w:p>
    <w:p w14:paraId="4A29B97C"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2015, Programa de Desarrollo de la Delegación Tlalpan 2015-2018, Gaceta Oficial de la Ciudad de México el 04 de agosto de 2016.</w:t>
      </w:r>
    </w:p>
    <w:p w14:paraId="3DBDB20D" w14:textId="4E22D47D"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AFSEDF,</w:t>
      </w:r>
      <w:r w:rsidR="006E25F3">
        <w:rPr>
          <w:rFonts w:ascii="Times New Roman" w:eastAsia="Times New Roman" w:hAnsi="Times New Roman" w:cs="Times New Roman"/>
          <w:color w:val="000000"/>
          <w:sz w:val="20"/>
          <w:szCs w:val="20"/>
          <w:lang w:eastAsia="es-MX"/>
        </w:rPr>
        <w:t xml:space="preserve"> </w:t>
      </w:r>
      <w:r w:rsidRPr="00AF0B27">
        <w:rPr>
          <w:rFonts w:ascii="Times New Roman" w:eastAsia="Times New Roman" w:hAnsi="Times New Roman" w:cs="Times New Roman"/>
          <w:color w:val="000000"/>
          <w:sz w:val="20"/>
          <w:szCs w:val="20"/>
          <w:lang w:eastAsia="es-MX"/>
        </w:rPr>
        <w:t xml:space="preserve">2017, Estadística por centro de trabajo, Administración Federal de Servicios Educativos en el Distrito Federal, SEP, México. </w:t>
      </w:r>
      <w:hyperlink r:id="rId13" w:history="1">
        <w:r w:rsidRPr="00AF0B27">
          <w:rPr>
            <w:rFonts w:ascii="Times New Roman" w:eastAsia="Times New Roman" w:hAnsi="Times New Roman" w:cs="Times New Roman"/>
            <w:color w:val="0000FF"/>
            <w:sz w:val="20"/>
            <w:szCs w:val="20"/>
            <w:u w:val="single"/>
            <w:lang w:eastAsia="es-MX"/>
          </w:rPr>
          <w:t>https://www2.sepdf.gob.mx/inf_sep_df/estadisticas/ei2016_2017.html</w:t>
        </w:r>
      </w:hyperlink>
      <w:r w:rsidRPr="00AF0B27">
        <w:rPr>
          <w:rFonts w:ascii="Times New Roman" w:eastAsia="Times New Roman" w:hAnsi="Times New Roman" w:cs="Times New Roman"/>
          <w:color w:val="000000"/>
          <w:sz w:val="20"/>
          <w:szCs w:val="20"/>
          <w:lang w:eastAsia="es-MX"/>
        </w:rPr>
        <w:t xml:space="preserve"> </w:t>
      </w:r>
    </w:p>
    <w:p w14:paraId="31646029"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 xml:space="preserve">Estadística educativa AFSEDF: </w:t>
      </w:r>
      <w:hyperlink r:id="rId14" w:history="1">
        <w:r w:rsidRPr="00AF0B27">
          <w:rPr>
            <w:rFonts w:ascii="Times New Roman" w:eastAsia="Times New Roman" w:hAnsi="Times New Roman" w:cs="Times New Roman"/>
            <w:color w:val="0000FF"/>
            <w:sz w:val="20"/>
            <w:szCs w:val="20"/>
            <w:u w:val="single"/>
            <w:lang w:eastAsia="es-MX"/>
          </w:rPr>
          <w:t>https://www2.sepdf.gob.mx/inf_sep_df/estadisticas/index.jsp</w:t>
        </w:r>
      </w:hyperlink>
    </w:p>
    <w:p w14:paraId="72C9CAA6" w14:textId="77777777" w:rsidR="00AF0B27" w:rsidRPr="00AF0B27" w:rsidRDefault="00AF0B27" w:rsidP="00AF0B27">
      <w:pPr>
        <w:numPr>
          <w:ilvl w:val="0"/>
          <w:numId w:val="9"/>
        </w:numPr>
        <w:spacing w:after="0" w:line="240" w:lineRule="auto"/>
        <w:textAlignment w:val="baseline"/>
        <w:rPr>
          <w:rFonts w:ascii="Times New Roman" w:eastAsia="Times New Roman" w:hAnsi="Times New Roman"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 xml:space="preserve">INEGI, 2015, ENIGH 2010, Encuesta Nacional de Ingreso y Gasto en los Hogares, </w:t>
      </w:r>
      <w:r w:rsidRPr="00AF0B27">
        <w:rPr>
          <w:rFonts w:ascii="Times New Roman" w:eastAsia="Times New Roman" w:hAnsi="Times New Roman" w:cs="Times New Roman"/>
          <w:color w:val="000000"/>
          <w:sz w:val="20"/>
          <w:szCs w:val="20"/>
          <w:u w:val="single"/>
          <w:lang w:eastAsia="es-MX"/>
        </w:rPr>
        <w:t>https://</w:t>
      </w:r>
      <w:r w:rsidRPr="00AF0B27">
        <w:rPr>
          <w:rFonts w:ascii="Times New Roman" w:eastAsia="Times New Roman" w:hAnsi="Times New Roman" w:cs="Times New Roman"/>
          <w:color w:val="006621"/>
          <w:sz w:val="20"/>
          <w:szCs w:val="20"/>
          <w:u w:val="single"/>
          <w:shd w:val="clear" w:color="auto" w:fill="FFFFFF"/>
          <w:lang w:eastAsia="es-MX"/>
        </w:rPr>
        <w:t>www.inegi.org.mx</w:t>
      </w:r>
    </w:p>
    <w:p w14:paraId="427046A1"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Delegación Tlalpan, 2015, Manual Administrativo de la Delegación Tlalpan.</w:t>
      </w:r>
    </w:p>
    <w:p w14:paraId="68525FEF"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Dirección de Educación, JUD de Atención a Escuelas y Comunidades Escolares 2016, 2017 y 2018, Información interna generada en el marco de la ejecución del programa</w:t>
      </w:r>
    </w:p>
    <w:p w14:paraId="3B373EAC" w14:textId="77777777" w:rsidR="00AF0B27" w:rsidRPr="00AF0B27" w:rsidRDefault="00AF0B27" w:rsidP="00AF0B27">
      <w:pPr>
        <w:numPr>
          <w:ilvl w:val="0"/>
          <w:numId w:val="9"/>
        </w:numPr>
        <w:spacing w:after="0" w:line="240" w:lineRule="auto"/>
        <w:textAlignment w:val="baseline"/>
        <w:rPr>
          <w:rFonts w:ascii="Noto Sans Symbols" w:eastAsia="Times New Roman" w:hAnsi="Noto Sans Symbols" w:cs="Times New Roman"/>
          <w:color w:val="000000"/>
          <w:sz w:val="20"/>
          <w:szCs w:val="20"/>
          <w:lang w:eastAsia="es-MX"/>
        </w:rPr>
      </w:pPr>
      <w:r w:rsidRPr="00AF0B27">
        <w:rPr>
          <w:rFonts w:ascii="Times New Roman" w:eastAsia="Times New Roman" w:hAnsi="Times New Roman" w:cs="Times New Roman"/>
          <w:color w:val="000000"/>
          <w:sz w:val="20"/>
          <w:szCs w:val="20"/>
          <w:lang w:eastAsia="es-MX"/>
        </w:rPr>
        <w:t xml:space="preserve">EVALÚA CDMX, 2018, Desigualdad Económica, pobreza y movilidad social. </w:t>
      </w:r>
      <w:hyperlink r:id="rId15" w:history="1">
        <w:r w:rsidRPr="00AF0B27">
          <w:rPr>
            <w:rFonts w:ascii="Times New Roman" w:eastAsia="Times New Roman" w:hAnsi="Times New Roman" w:cs="Times New Roman"/>
            <w:color w:val="1155CC"/>
            <w:sz w:val="20"/>
            <w:szCs w:val="20"/>
            <w:u w:val="single"/>
            <w:lang w:eastAsia="es-MX"/>
          </w:rPr>
          <w:t>https://</w:t>
        </w:r>
        <w:r w:rsidRPr="00AF0B27">
          <w:rPr>
            <w:rFonts w:ascii="Times New Roman" w:eastAsia="Times New Roman" w:hAnsi="Times New Roman" w:cs="Times New Roman"/>
            <w:color w:val="1155CC"/>
            <w:sz w:val="20"/>
            <w:szCs w:val="20"/>
            <w:u w:val="single"/>
            <w:shd w:val="clear" w:color="auto" w:fill="FFFFFF"/>
            <w:lang w:eastAsia="es-MX"/>
          </w:rPr>
          <w:t>www.evalua.cdmx.gob.mx/</w:t>
        </w:r>
      </w:hyperlink>
    </w:p>
    <w:p w14:paraId="3305C00A" w14:textId="021832CF" w:rsidR="004B50B0" w:rsidRPr="00CA74DB" w:rsidRDefault="00AF0B27" w:rsidP="004B50B0">
      <w:pPr>
        <w:numPr>
          <w:ilvl w:val="0"/>
          <w:numId w:val="9"/>
        </w:numPr>
        <w:shd w:val="clear" w:color="auto" w:fill="FFFFFF"/>
        <w:autoSpaceDE w:val="0"/>
        <w:autoSpaceDN w:val="0"/>
        <w:adjustRightInd w:val="0"/>
        <w:spacing w:after="0" w:line="240" w:lineRule="auto"/>
        <w:jc w:val="both"/>
        <w:textAlignment w:val="baseline"/>
        <w:rPr>
          <w:rFonts w:ascii="Times New Roman" w:hAnsi="Times New Roman" w:cs="Times New Roman"/>
        </w:rPr>
      </w:pPr>
      <w:r w:rsidRPr="00CA74DB">
        <w:rPr>
          <w:rFonts w:ascii="Times New Roman" w:eastAsia="Times New Roman" w:hAnsi="Times New Roman" w:cs="Times New Roman"/>
          <w:color w:val="006621"/>
          <w:sz w:val="20"/>
          <w:szCs w:val="20"/>
          <w:u w:val="single"/>
          <w:shd w:val="clear" w:color="auto" w:fill="FFFFFF"/>
          <w:lang w:eastAsia="es-MX"/>
        </w:rPr>
        <w:t xml:space="preserve">Evalúa CDMX (2018), con base en Rodríguez Vargas, Miriam; Adolfo Rogelio </w:t>
      </w:r>
      <w:proofErr w:type="spellStart"/>
      <w:r w:rsidRPr="00CA74DB">
        <w:rPr>
          <w:rFonts w:ascii="Times New Roman" w:eastAsia="Times New Roman" w:hAnsi="Times New Roman" w:cs="Times New Roman"/>
          <w:color w:val="006621"/>
          <w:sz w:val="20"/>
          <w:szCs w:val="20"/>
          <w:u w:val="single"/>
          <w:shd w:val="clear" w:color="auto" w:fill="FFFFFF"/>
          <w:lang w:eastAsia="es-MX"/>
        </w:rPr>
        <w:t>Cogco</w:t>
      </w:r>
      <w:proofErr w:type="spellEnd"/>
      <w:r w:rsidRPr="00CA74DB">
        <w:rPr>
          <w:rFonts w:ascii="Times New Roman" w:eastAsia="Times New Roman" w:hAnsi="Times New Roman" w:cs="Times New Roman"/>
          <w:color w:val="006621"/>
          <w:sz w:val="20"/>
          <w:szCs w:val="20"/>
          <w:u w:val="single"/>
          <w:shd w:val="clear" w:color="auto" w:fill="FFFFFF"/>
          <w:lang w:eastAsia="es-MX"/>
        </w:rPr>
        <w:t>, Alejandro Islas, J. Mario Herrera, Oscar Alfonso Martínez, Jorge Alberto Pérez, Alejandro Canales e Ignacio Marcelino López, 2012, “Informe final del índice mexicano de satisfacción de los beneficiarios de programas sociales implementados por la Sedesol en México (</w:t>
      </w:r>
      <w:proofErr w:type="spellStart"/>
      <w:r w:rsidRPr="00CA74DB">
        <w:rPr>
          <w:rFonts w:ascii="Times New Roman" w:eastAsia="Times New Roman" w:hAnsi="Times New Roman" w:cs="Times New Roman"/>
          <w:color w:val="006621"/>
          <w:sz w:val="20"/>
          <w:szCs w:val="20"/>
          <w:u w:val="single"/>
          <w:shd w:val="clear" w:color="auto" w:fill="FFFFFF"/>
          <w:lang w:eastAsia="es-MX"/>
        </w:rPr>
        <w:t>imsab</w:t>
      </w:r>
      <w:proofErr w:type="spellEnd"/>
      <w:r w:rsidRPr="00CA74DB">
        <w:rPr>
          <w:rFonts w:ascii="Times New Roman" w:eastAsia="Times New Roman" w:hAnsi="Times New Roman" w:cs="Times New Roman"/>
          <w:color w:val="006621"/>
          <w:sz w:val="20"/>
          <w:szCs w:val="20"/>
          <w:u w:val="single"/>
          <w:shd w:val="clear" w:color="auto" w:fill="FFFFFF"/>
          <w:lang w:eastAsia="es-MX"/>
        </w:rPr>
        <w:t>)”, Tampico, Tamaulipas, UAT/SEDESOL/</w:t>
      </w:r>
      <w:proofErr w:type="spellStart"/>
      <w:r w:rsidRPr="00CA74DB">
        <w:rPr>
          <w:rFonts w:ascii="Times New Roman" w:eastAsia="Times New Roman" w:hAnsi="Times New Roman" w:cs="Times New Roman"/>
          <w:color w:val="006621"/>
          <w:sz w:val="20"/>
          <w:szCs w:val="20"/>
          <w:u w:val="single"/>
          <w:shd w:val="clear" w:color="auto" w:fill="FFFFFF"/>
          <w:lang w:eastAsia="es-MX"/>
        </w:rPr>
        <w:t>CONACyT</w:t>
      </w:r>
      <w:proofErr w:type="spellEnd"/>
      <w:r w:rsidRPr="00CA74DB">
        <w:rPr>
          <w:rFonts w:ascii="Times New Roman" w:eastAsia="Times New Roman" w:hAnsi="Times New Roman" w:cs="Times New Roman"/>
          <w:color w:val="006621"/>
          <w:sz w:val="20"/>
          <w:szCs w:val="20"/>
          <w:u w:val="single"/>
          <w:shd w:val="clear" w:color="auto" w:fill="FFFFFF"/>
          <w:lang w:eastAsia="es-MX"/>
        </w:rPr>
        <w:t>.</w:t>
      </w:r>
      <w:bookmarkStart w:id="0" w:name="_GoBack"/>
      <w:bookmarkEnd w:id="0"/>
    </w:p>
    <w:sectPr w:rsidR="004B50B0" w:rsidRPr="00CA74DB" w:rsidSect="003563A0">
      <w:pgSz w:w="12240" w:h="15840"/>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55E"/>
    <w:multiLevelType w:val="multilevel"/>
    <w:tmpl w:val="57F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73702"/>
    <w:multiLevelType w:val="multilevel"/>
    <w:tmpl w:val="29B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E50CC"/>
    <w:multiLevelType w:val="multilevel"/>
    <w:tmpl w:val="BFB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059D3"/>
    <w:multiLevelType w:val="multilevel"/>
    <w:tmpl w:val="818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D79A0"/>
    <w:multiLevelType w:val="multilevel"/>
    <w:tmpl w:val="63EA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D3FDD"/>
    <w:multiLevelType w:val="multilevel"/>
    <w:tmpl w:val="6A5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40E19"/>
    <w:multiLevelType w:val="multilevel"/>
    <w:tmpl w:val="0CC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A5B71"/>
    <w:multiLevelType w:val="multilevel"/>
    <w:tmpl w:val="8EE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73D12"/>
    <w:multiLevelType w:val="multilevel"/>
    <w:tmpl w:val="2B7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7"/>
  </w:num>
  <w:num w:numId="5">
    <w:abstractNumId w:val="2"/>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53"/>
    <w:rsid w:val="00003832"/>
    <w:rsid w:val="00004297"/>
    <w:rsid w:val="000066D1"/>
    <w:rsid w:val="0001030E"/>
    <w:rsid w:val="00010A08"/>
    <w:rsid w:val="0002074A"/>
    <w:rsid w:val="00027CF5"/>
    <w:rsid w:val="00044EAE"/>
    <w:rsid w:val="00050FE6"/>
    <w:rsid w:val="0006204E"/>
    <w:rsid w:val="0008570E"/>
    <w:rsid w:val="000858DB"/>
    <w:rsid w:val="0008799C"/>
    <w:rsid w:val="000968D0"/>
    <w:rsid w:val="00096D04"/>
    <w:rsid w:val="000A1362"/>
    <w:rsid w:val="000A1736"/>
    <w:rsid w:val="000A6A31"/>
    <w:rsid w:val="000B2C0E"/>
    <w:rsid w:val="000C3E36"/>
    <w:rsid w:val="000C70C7"/>
    <w:rsid w:val="000D0018"/>
    <w:rsid w:val="000D311F"/>
    <w:rsid w:val="000F36B3"/>
    <w:rsid w:val="00123371"/>
    <w:rsid w:val="0012601B"/>
    <w:rsid w:val="00137022"/>
    <w:rsid w:val="00143B05"/>
    <w:rsid w:val="0015257E"/>
    <w:rsid w:val="001562B9"/>
    <w:rsid w:val="00160786"/>
    <w:rsid w:val="0016495E"/>
    <w:rsid w:val="00172365"/>
    <w:rsid w:val="00172D25"/>
    <w:rsid w:val="0018106E"/>
    <w:rsid w:val="00185CA4"/>
    <w:rsid w:val="00194617"/>
    <w:rsid w:val="00194AA8"/>
    <w:rsid w:val="001A196C"/>
    <w:rsid w:val="001A2E06"/>
    <w:rsid w:val="001B0330"/>
    <w:rsid w:val="001B0CB2"/>
    <w:rsid w:val="001B6FD4"/>
    <w:rsid w:val="001B7575"/>
    <w:rsid w:val="001C333C"/>
    <w:rsid w:val="001D52AB"/>
    <w:rsid w:val="001D7F7E"/>
    <w:rsid w:val="001E21FE"/>
    <w:rsid w:val="001E3079"/>
    <w:rsid w:val="001E5541"/>
    <w:rsid w:val="001E7862"/>
    <w:rsid w:val="001F0D6D"/>
    <w:rsid w:val="001F61B3"/>
    <w:rsid w:val="001F79D4"/>
    <w:rsid w:val="00207A0E"/>
    <w:rsid w:val="0021079E"/>
    <w:rsid w:val="002267A9"/>
    <w:rsid w:val="002302A9"/>
    <w:rsid w:val="00233BAE"/>
    <w:rsid w:val="00234CC8"/>
    <w:rsid w:val="0024676B"/>
    <w:rsid w:val="00247386"/>
    <w:rsid w:val="00252FCF"/>
    <w:rsid w:val="00254C74"/>
    <w:rsid w:val="0025746D"/>
    <w:rsid w:val="00257473"/>
    <w:rsid w:val="00261D65"/>
    <w:rsid w:val="00262C71"/>
    <w:rsid w:val="00270ADC"/>
    <w:rsid w:val="00273BA8"/>
    <w:rsid w:val="00275254"/>
    <w:rsid w:val="00277A59"/>
    <w:rsid w:val="00284A07"/>
    <w:rsid w:val="00285AFC"/>
    <w:rsid w:val="002951AF"/>
    <w:rsid w:val="002974B1"/>
    <w:rsid w:val="002A71BD"/>
    <w:rsid w:val="002B49F7"/>
    <w:rsid w:val="002B7BD7"/>
    <w:rsid w:val="002D008B"/>
    <w:rsid w:val="002E2BE5"/>
    <w:rsid w:val="002F2D5A"/>
    <w:rsid w:val="00300ACF"/>
    <w:rsid w:val="00301656"/>
    <w:rsid w:val="0031109B"/>
    <w:rsid w:val="00313834"/>
    <w:rsid w:val="003158DA"/>
    <w:rsid w:val="00316D82"/>
    <w:rsid w:val="00321F1C"/>
    <w:rsid w:val="00327167"/>
    <w:rsid w:val="00327EED"/>
    <w:rsid w:val="00336B17"/>
    <w:rsid w:val="003376CF"/>
    <w:rsid w:val="0034036E"/>
    <w:rsid w:val="00343B64"/>
    <w:rsid w:val="0034534E"/>
    <w:rsid w:val="003525A6"/>
    <w:rsid w:val="00353DA7"/>
    <w:rsid w:val="003563A0"/>
    <w:rsid w:val="00357BBE"/>
    <w:rsid w:val="00370132"/>
    <w:rsid w:val="0037120A"/>
    <w:rsid w:val="00377774"/>
    <w:rsid w:val="003A5F9D"/>
    <w:rsid w:val="003C2F1F"/>
    <w:rsid w:val="003D5684"/>
    <w:rsid w:val="003D6B28"/>
    <w:rsid w:val="003E3886"/>
    <w:rsid w:val="003E5AD2"/>
    <w:rsid w:val="003F03D3"/>
    <w:rsid w:val="003F5748"/>
    <w:rsid w:val="003F63C6"/>
    <w:rsid w:val="00403217"/>
    <w:rsid w:val="00403A70"/>
    <w:rsid w:val="00403CDF"/>
    <w:rsid w:val="004118A8"/>
    <w:rsid w:val="00412D43"/>
    <w:rsid w:val="0042266B"/>
    <w:rsid w:val="00422FC0"/>
    <w:rsid w:val="004366A3"/>
    <w:rsid w:val="004373AA"/>
    <w:rsid w:val="00440DFE"/>
    <w:rsid w:val="004458E8"/>
    <w:rsid w:val="004506DC"/>
    <w:rsid w:val="00451D4C"/>
    <w:rsid w:val="004548E9"/>
    <w:rsid w:val="004648EF"/>
    <w:rsid w:val="00465142"/>
    <w:rsid w:val="00465F76"/>
    <w:rsid w:val="00470C15"/>
    <w:rsid w:val="00472EE9"/>
    <w:rsid w:val="00475008"/>
    <w:rsid w:val="00475087"/>
    <w:rsid w:val="004752A6"/>
    <w:rsid w:val="00477E23"/>
    <w:rsid w:val="00482ACB"/>
    <w:rsid w:val="00482DF1"/>
    <w:rsid w:val="004963E4"/>
    <w:rsid w:val="004A738F"/>
    <w:rsid w:val="004A768C"/>
    <w:rsid w:val="004B50B0"/>
    <w:rsid w:val="004C0492"/>
    <w:rsid w:val="004C2A63"/>
    <w:rsid w:val="004D35F1"/>
    <w:rsid w:val="004D7516"/>
    <w:rsid w:val="004E25BB"/>
    <w:rsid w:val="0050159F"/>
    <w:rsid w:val="00501F69"/>
    <w:rsid w:val="00505D26"/>
    <w:rsid w:val="00506F39"/>
    <w:rsid w:val="00506F56"/>
    <w:rsid w:val="00507FD0"/>
    <w:rsid w:val="005203BA"/>
    <w:rsid w:val="00520C65"/>
    <w:rsid w:val="0052544C"/>
    <w:rsid w:val="0052679D"/>
    <w:rsid w:val="005525F1"/>
    <w:rsid w:val="00557D34"/>
    <w:rsid w:val="00557E58"/>
    <w:rsid w:val="00572A68"/>
    <w:rsid w:val="005761B4"/>
    <w:rsid w:val="00577FCB"/>
    <w:rsid w:val="00581FA9"/>
    <w:rsid w:val="005834E4"/>
    <w:rsid w:val="0059441E"/>
    <w:rsid w:val="00595968"/>
    <w:rsid w:val="005A5C9E"/>
    <w:rsid w:val="005B4110"/>
    <w:rsid w:val="005B6252"/>
    <w:rsid w:val="005C3089"/>
    <w:rsid w:val="005C3289"/>
    <w:rsid w:val="005D228D"/>
    <w:rsid w:val="005D5C6B"/>
    <w:rsid w:val="005D5EB9"/>
    <w:rsid w:val="005D76B3"/>
    <w:rsid w:val="005E742B"/>
    <w:rsid w:val="005F10D8"/>
    <w:rsid w:val="005F1684"/>
    <w:rsid w:val="005F4656"/>
    <w:rsid w:val="005F65F5"/>
    <w:rsid w:val="00605637"/>
    <w:rsid w:val="00617E06"/>
    <w:rsid w:val="00624361"/>
    <w:rsid w:val="00632138"/>
    <w:rsid w:val="00632604"/>
    <w:rsid w:val="00643377"/>
    <w:rsid w:val="0064557D"/>
    <w:rsid w:val="0065185A"/>
    <w:rsid w:val="00653821"/>
    <w:rsid w:val="0066312C"/>
    <w:rsid w:val="006635AE"/>
    <w:rsid w:val="00663B98"/>
    <w:rsid w:val="00663E78"/>
    <w:rsid w:val="00673880"/>
    <w:rsid w:val="00683165"/>
    <w:rsid w:val="00691D03"/>
    <w:rsid w:val="006A686D"/>
    <w:rsid w:val="006A7F46"/>
    <w:rsid w:val="006B036B"/>
    <w:rsid w:val="006B0392"/>
    <w:rsid w:val="006B169E"/>
    <w:rsid w:val="006B5CA3"/>
    <w:rsid w:val="006C1A55"/>
    <w:rsid w:val="006C36A9"/>
    <w:rsid w:val="006C44D5"/>
    <w:rsid w:val="006C4675"/>
    <w:rsid w:val="006E0708"/>
    <w:rsid w:val="006E1EC1"/>
    <w:rsid w:val="006E25F3"/>
    <w:rsid w:val="006E6713"/>
    <w:rsid w:val="006F09F3"/>
    <w:rsid w:val="006F4EF4"/>
    <w:rsid w:val="006F4FE2"/>
    <w:rsid w:val="00705DEF"/>
    <w:rsid w:val="00706825"/>
    <w:rsid w:val="00707BB1"/>
    <w:rsid w:val="007119C4"/>
    <w:rsid w:val="007267AF"/>
    <w:rsid w:val="007309A5"/>
    <w:rsid w:val="007331EA"/>
    <w:rsid w:val="00734384"/>
    <w:rsid w:val="00755614"/>
    <w:rsid w:val="00762BC2"/>
    <w:rsid w:val="00764C8B"/>
    <w:rsid w:val="007704E7"/>
    <w:rsid w:val="007717E7"/>
    <w:rsid w:val="007850FA"/>
    <w:rsid w:val="00786D47"/>
    <w:rsid w:val="00795186"/>
    <w:rsid w:val="007962C2"/>
    <w:rsid w:val="007A0371"/>
    <w:rsid w:val="007A44A8"/>
    <w:rsid w:val="007A47C9"/>
    <w:rsid w:val="007A7AD6"/>
    <w:rsid w:val="007B2B51"/>
    <w:rsid w:val="007D7661"/>
    <w:rsid w:val="007E7AF9"/>
    <w:rsid w:val="007F1207"/>
    <w:rsid w:val="007F62DE"/>
    <w:rsid w:val="0080147F"/>
    <w:rsid w:val="0080516D"/>
    <w:rsid w:val="00807558"/>
    <w:rsid w:val="00813FCE"/>
    <w:rsid w:val="00814D62"/>
    <w:rsid w:val="00815EF1"/>
    <w:rsid w:val="00816A99"/>
    <w:rsid w:val="008207B1"/>
    <w:rsid w:val="0082337D"/>
    <w:rsid w:val="00825E44"/>
    <w:rsid w:val="00840D23"/>
    <w:rsid w:val="0084257C"/>
    <w:rsid w:val="0084582B"/>
    <w:rsid w:val="00846331"/>
    <w:rsid w:val="0084685E"/>
    <w:rsid w:val="00856F7A"/>
    <w:rsid w:val="00860207"/>
    <w:rsid w:val="00861178"/>
    <w:rsid w:val="008822C3"/>
    <w:rsid w:val="0088301F"/>
    <w:rsid w:val="008839A2"/>
    <w:rsid w:val="0088754F"/>
    <w:rsid w:val="00890A3C"/>
    <w:rsid w:val="00891690"/>
    <w:rsid w:val="00894EB1"/>
    <w:rsid w:val="00896C52"/>
    <w:rsid w:val="008A49FB"/>
    <w:rsid w:val="008A6D88"/>
    <w:rsid w:val="008B27B9"/>
    <w:rsid w:val="008C06EA"/>
    <w:rsid w:val="008D0D83"/>
    <w:rsid w:val="008D419D"/>
    <w:rsid w:val="008E0878"/>
    <w:rsid w:val="008E722A"/>
    <w:rsid w:val="008F7A1D"/>
    <w:rsid w:val="009020F8"/>
    <w:rsid w:val="00902FF1"/>
    <w:rsid w:val="00904780"/>
    <w:rsid w:val="009114DA"/>
    <w:rsid w:val="00912E84"/>
    <w:rsid w:val="00915E97"/>
    <w:rsid w:val="00924B7A"/>
    <w:rsid w:val="00935FF5"/>
    <w:rsid w:val="0093626C"/>
    <w:rsid w:val="00937249"/>
    <w:rsid w:val="0094050E"/>
    <w:rsid w:val="00944504"/>
    <w:rsid w:val="009572D1"/>
    <w:rsid w:val="0095785C"/>
    <w:rsid w:val="00960BF6"/>
    <w:rsid w:val="0096284C"/>
    <w:rsid w:val="009716CC"/>
    <w:rsid w:val="00977A45"/>
    <w:rsid w:val="009802E8"/>
    <w:rsid w:val="00981A52"/>
    <w:rsid w:val="00982A4B"/>
    <w:rsid w:val="00987398"/>
    <w:rsid w:val="00990177"/>
    <w:rsid w:val="009B1A58"/>
    <w:rsid w:val="009B35B7"/>
    <w:rsid w:val="009B42A9"/>
    <w:rsid w:val="009B5987"/>
    <w:rsid w:val="009B6AE3"/>
    <w:rsid w:val="009C35A2"/>
    <w:rsid w:val="009C715B"/>
    <w:rsid w:val="009E2589"/>
    <w:rsid w:val="009E3287"/>
    <w:rsid w:val="009F620F"/>
    <w:rsid w:val="00A01421"/>
    <w:rsid w:val="00A0482F"/>
    <w:rsid w:val="00A136F4"/>
    <w:rsid w:val="00A14F99"/>
    <w:rsid w:val="00A2086C"/>
    <w:rsid w:val="00A23DF0"/>
    <w:rsid w:val="00A31176"/>
    <w:rsid w:val="00A3489F"/>
    <w:rsid w:val="00A516DA"/>
    <w:rsid w:val="00A64A45"/>
    <w:rsid w:val="00A72C4C"/>
    <w:rsid w:val="00A86722"/>
    <w:rsid w:val="00A933B1"/>
    <w:rsid w:val="00AA7147"/>
    <w:rsid w:val="00AC0012"/>
    <w:rsid w:val="00AC6403"/>
    <w:rsid w:val="00AD00A7"/>
    <w:rsid w:val="00AD5416"/>
    <w:rsid w:val="00AD6861"/>
    <w:rsid w:val="00AF0B27"/>
    <w:rsid w:val="00AF245A"/>
    <w:rsid w:val="00AF4B9E"/>
    <w:rsid w:val="00B00398"/>
    <w:rsid w:val="00B02209"/>
    <w:rsid w:val="00B04D26"/>
    <w:rsid w:val="00B12FC1"/>
    <w:rsid w:val="00B15961"/>
    <w:rsid w:val="00B17402"/>
    <w:rsid w:val="00B27D53"/>
    <w:rsid w:val="00B45400"/>
    <w:rsid w:val="00B55526"/>
    <w:rsid w:val="00B55C1D"/>
    <w:rsid w:val="00B607F3"/>
    <w:rsid w:val="00B747F0"/>
    <w:rsid w:val="00B82D17"/>
    <w:rsid w:val="00B91E3C"/>
    <w:rsid w:val="00BA3548"/>
    <w:rsid w:val="00BB66CA"/>
    <w:rsid w:val="00BC1712"/>
    <w:rsid w:val="00BD15DC"/>
    <w:rsid w:val="00BE24E4"/>
    <w:rsid w:val="00BE6A9A"/>
    <w:rsid w:val="00BF3165"/>
    <w:rsid w:val="00BF42C0"/>
    <w:rsid w:val="00BF5CC4"/>
    <w:rsid w:val="00BF72ED"/>
    <w:rsid w:val="00C0019E"/>
    <w:rsid w:val="00C02780"/>
    <w:rsid w:val="00C03154"/>
    <w:rsid w:val="00C059DA"/>
    <w:rsid w:val="00C0717E"/>
    <w:rsid w:val="00C133AA"/>
    <w:rsid w:val="00C24D48"/>
    <w:rsid w:val="00C319E9"/>
    <w:rsid w:val="00C32967"/>
    <w:rsid w:val="00C51DF9"/>
    <w:rsid w:val="00C67375"/>
    <w:rsid w:val="00C70CF6"/>
    <w:rsid w:val="00C72505"/>
    <w:rsid w:val="00C7408E"/>
    <w:rsid w:val="00C74E60"/>
    <w:rsid w:val="00C7502A"/>
    <w:rsid w:val="00C7563F"/>
    <w:rsid w:val="00C75C66"/>
    <w:rsid w:val="00C75DD8"/>
    <w:rsid w:val="00C85805"/>
    <w:rsid w:val="00C876C8"/>
    <w:rsid w:val="00C90259"/>
    <w:rsid w:val="00C9572A"/>
    <w:rsid w:val="00C97E51"/>
    <w:rsid w:val="00CA0266"/>
    <w:rsid w:val="00CA2A65"/>
    <w:rsid w:val="00CA3503"/>
    <w:rsid w:val="00CA74DB"/>
    <w:rsid w:val="00CC74C8"/>
    <w:rsid w:val="00CC7CA7"/>
    <w:rsid w:val="00CD58B6"/>
    <w:rsid w:val="00CD758A"/>
    <w:rsid w:val="00CE1F3B"/>
    <w:rsid w:val="00CF18B9"/>
    <w:rsid w:val="00CF195A"/>
    <w:rsid w:val="00D01FD2"/>
    <w:rsid w:val="00D10D55"/>
    <w:rsid w:val="00D14B6C"/>
    <w:rsid w:val="00D171FD"/>
    <w:rsid w:val="00D17519"/>
    <w:rsid w:val="00D210D5"/>
    <w:rsid w:val="00D2622B"/>
    <w:rsid w:val="00D278A1"/>
    <w:rsid w:val="00D317E4"/>
    <w:rsid w:val="00D46935"/>
    <w:rsid w:val="00D56C60"/>
    <w:rsid w:val="00D6073C"/>
    <w:rsid w:val="00D67BA4"/>
    <w:rsid w:val="00D72EAF"/>
    <w:rsid w:val="00D86496"/>
    <w:rsid w:val="00D920BB"/>
    <w:rsid w:val="00D934D6"/>
    <w:rsid w:val="00D93C12"/>
    <w:rsid w:val="00D96621"/>
    <w:rsid w:val="00DA04F8"/>
    <w:rsid w:val="00DA3DF8"/>
    <w:rsid w:val="00DB0EDA"/>
    <w:rsid w:val="00DB2274"/>
    <w:rsid w:val="00DB7F53"/>
    <w:rsid w:val="00DD1120"/>
    <w:rsid w:val="00DD40FF"/>
    <w:rsid w:val="00DE3453"/>
    <w:rsid w:val="00DF4A08"/>
    <w:rsid w:val="00DF7E0B"/>
    <w:rsid w:val="00E003E0"/>
    <w:rsid w:val="00E06ECD"/>
    <w:rsid w:val="00E134FA"/>
    <w:rsid w:val="00E14B34"/>
    <w:rsid w:val="00E22451"/>
    <w:rsid w:val="00E23F3B"/>
    <w:rsid w:val="00E24FE5"/>
    <w:rsid w:val="00E32716"/>
    <w:rsid w:val="00E32E61"/>
    <w:rsid w:val="00E3363E"/>
    <w:rsid w:val="00E4613D"/>
    <w:rsid w:val="00E50211"/>
    <w:rsid w:val="00E561E8"/>
    <w:rsid w:val="00E56A30"/>
    <w:rsid w:val="00E63576"/>
    <w:rsid w:val="00E71844"/>
    <w:rsid w:val="00E7220C"/>
    <w:rsid w:val="00E7315E"/>
    <w:rsid w:val="00E75C9E"/>
    <w:rsid w:val="00E82AD2"/>
    <w:rsid w:val="00E847FC"/>
    <w:rsid w:val="00E870E6"/>
    <w:rsid w:val="00EA1512"/>
    <w:rsid w:val="00EA709B"/>
    <w:rsid w:val="00EB061C"/>
    <w:rsid w:val="00ED2930"/>
    <w:rsid w:val="00EE10CA"/>
    <w:rsid w:val="00EF001E"/>
    <w:rsid w:val="00EF2439"/>
    <w:rsid w:val="00EF5E6B"/>
    <w:rsid w:val="00F011AE"/>
    <w:rsid w:val="00F0240D"/>
    <w:rsid w:val="00F07100"/>
    <w:rsid w:val="00F10D7A"/>
    <w:rsid w:val="00F11F2B"/>
    <w:rsid w:val="00F1379A"/>
    <w:rsid w:val="00F24CFF"/>
    <w:rsid w:val="00F33DD1"/>
    <w:rsid w:val="00F41A03"/>
    <w:rsid w:val="00F55AB0"/>
    <w:rsid w:val="00F57022"/>
    <w:rsid w:val="00F63178"/>
    <w:rsid w:val="00F6587F"/>
    <w:rsid w:val="00F76F2E"/>
    <w:rsid w:val="00F7737C"/>
    <w:rsid w:val="00F81099"/>
    <w:rsid w:val="00F8493B"/>
    <w:rsid w:val="00F866DB"/>
    <w:rsid w:val="00F8773A"/>
    <w:rsid w:val="00F95B8B"/>
    <w:rsid w:val="00FA0979"/>
    <w:rsid w:val="00FA4C4D"/>
    <w:rsid w:val="00FA728F"/>
    <w:rsid w:val="00FB33CC"/>
    <w:rsid w:val="00FC5F49"/>
    <w:rsid w:val="00FD5306"/>
    <w:rsid w:val="00FE1AF2"/>
    <w:rsid w:val="00FE35D8"/>
    <w:rsid w:val="00FE444F"/>
    <w:rsid w:val="00FE5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7F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B59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63576"/>
    <w:rPr>
      <w:color w:val="0000FF"/>
      <w:u w:val="single"/>
    </w:rPr>
  </w:style>
  <w:style w:type="character" w:customStyle="1" w:styleId="apple-tab-span">
    <w:name w:val="apple-tab-span"/>
    <w:basedOn w:val="Fuentedeprrafopredeter"/>
    <w:rsid w:val="00E3363E"/>
  </w:style>
  <w:style w:type="paragraph" w:styleId="Textodeglobo">
    <w:name w:val="Balloon Text"/>
    <w:basedOn w:val="Normal"/>
    <w:link w:val="TextodegloboCar"/>
    <w:uiPriority w:val="99"/>
    <w:semiHidden/>
    <w:unhideWhenUsed/>
    <w:rsid w:val="0081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7F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B59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63576"/>
    <w:rPr>
      <w:color w:val="0000FF"/>
      <w:u w:val="single"/>
    </w:rPr>
  </w:style>
  <w:style w:type="character" w:customStyle="1" w:styleId="apple-tab-span">
    <w:name w:val="apple-tab-span"/>
    <w:basedOn w:val="Fuentedeprrafopredeter"/>
    <w:rsid w:val="00E3363E"/>
  </w:style>
  <w:style w:type="paragraph" w:styleId="Textodeglobo">
    <w:name w:val="Balloon Text"/>
    <w:basedOn w:val="Normal"/>
    <w:link w:val="TextodegloboCar"/>
    <w:uiPriority w:val="99"/>
    <w:semiHidden/>
    <w:unhideWhenUsed/>
    <w:rsid w:val="0081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6">
      <w:bodyDiv w:val="1"/>
      <w:marLeft w:val="0"/>
      <w:marRight w:val="0"/>
      <w:marTop w:val="0"/>
      <w:marBottom w:val="0"/>
      <w:divBdr>
        <w:top w:val="none" w:sz="0" w:space="0" w:color="auto"/>
        <w:left w:val="none" w:sz="0" w:space="0" w:color="auto"/>
        <w:bottom w:val="none" w:sz="0" w:space="0" w:color="auto"/>
        <w:right w:val="none" w:sz="0" w:space="0" w:color="auto"/>
      </w:divBdr>
    </w:div>
    <w:div w:id="138888360">
      <w:bodyDiv w:val="1"/>
      <w:marLeft w:val="0"/>
      <w:marRight w:val="0"/>
      <w:marTop w:val="0"/>
      <w:marBottom w:val="0"/>
      <w:divBdr>
        <w:top w:val="none" w:sz="0" w:space="0" w:color="auto"/>
        <w:left w:val="none" w:sz="0" w:space="0" w:color="auto"/>
        <w:bottom w:val="none" w:sz="0" w:space="0" w:color="auto"/>
        <w:right w:val="none" w:sz="0" w:space="0" w:color="auto"/>
      </w:divBdr>
    </w:div>
    <w:div w:id="193885812">
      <w:bodyDiv w:val="1"/>
      <w:marLeft w:val="0"/>
      <w:marRight w:val="0"/>
      <w:marTop w:val="0"/>
      <w:marBottom w:val="0"/>
      <w:divBdr>
        <w:top w:val="none" w:sz="0" w:space="0" w:color="auto"/>
        <w:left w:val="none" w:sz="0" w:space="0" w:color="auto"/>
        <w:bottom w:val="none" w:sz="0" w:space="0" w:color="auto"/>
        <w:right w:val="none" w:sz="0" w:space="0" w:color="auto"/>
      </w:divBdr>
      <w:divsChild>
        <w:div w:id="1529946621">
          <w:marLeft w:val="-108"/>
          <w:marRight w:val="0"/>
          <w:marTop w:val="0"/>
          <w:marBottom w:val="0"/>
          <w:divBdr>
            <w:top w:val="none" w:sz="0" w:space="0" w:color="auto"/>
            <w:left w:val="none" w:sz="0" w:space="0" w:color="auto"/>
            <w:bottom w:val="none" w:sz="0" w:space="0" w:color="auto"/>
            <w:right w:val="none" w:sz="0" w:space="0" w:color="auto"/>
          </w:divBdr>
        </w:div>
      </w:divsChild>
    </w:div>
    <w:div w:id="213859367">
      <w:bodyDiv w:val="1"/>
      <w:marLeft w:val="0"/>
      <w:marRight w:val="0"/>
      <w:marTop w:val="0"/>
      <w:marBottom w:val="0"/>
      <w:divBdr>
        <w:top w:val="none" w:sz="0" w:space="0" w:color="auto"/>
        <w:left w:val="none" w:sz="0" w:space="0" w:color="auto"/>
        <w:bottom w:val="none" w:sz="0" w:space="0" w:color="auto"/>
        <w:right w:val="none" w:sz="0" w:space="0" w:color="auto"/>
      </w:divBdr>
      <w:divsChild>
        <w:div w:id="1115170072">
          <w:marLeft w:val="-108"/>
          <w:marRight w:val="0"/>
          <w:marTop w:val="0"/>
          <w:marBottom w:val="0"/>
          <w:divBdr>
            <w:top w:val="none" w:sz="0" w:space="0" w:color="auto"/>
            <w:left w:val="none" w:sz="0" w:space="0" w:color="auto"/>
            <w:bottom w:val="none" w:sz="0" w:space="0" w:color="auto"/>
            <w:right w:val="none" w:sz="0" w:space="0" w:color="auto"/>
          </w:divBdr>
        </w:div>
      </w:divsChild>
    </w:div>
    <w:div w:id="220605420">
      <w:bodyDiv w:val="1"/>
      <w:marLeft w:val="0"/>
      <w:marRight w:val="0"/>
      <w:marTop w:val="0"/>
      <w:marBottom w:val="0"/>
      <w:divBdr>
        <w:top w:val="none" w:sz="0" w:space="0" w:color="auto"/>
        <w:left w:val="none" w:sz="0" w:space="0" w:color="auto"/>
        <w:bottom w:val="none" w:sz="0" w:space="0" w:color="auto"/>
        <w:right w:val="none" w:sz="0" w:space="0" w:color="auto"/>
      </w:divBdr>
    </w:div>
    <w:div w:id="240020746">
      <w:bodyDiv w:val="1"/>
      <w:marLeft w:val="0"/>
      <w:marRight w:val="0"/>
      <w:marTop w:val="0"/>
      <w:marBottom w:val="0"/>
      <w:divBdr>
        <w:top w:val="none" w:sz="0" w:space="0" w:color="auto"/>
        <w:left w:val="none" w:sz="0" w:space="0" w:color="auto"/>
        <w:bottom w:val="none" w:sz="0" w:space="0" w:color="auto"/>
        <w:right w:val="none" w:sz="0" w:space="0" w:color="auto"/>
      </w:divBdr>
    </w:div>
    <w:div w:id="249045317">
      <w:bodyDiv w:val="1"/>
      <w:marLeft w:val="0"/>
      <w:marRight w:val="0"/>
      <w:marTop w:val="0"/>
      <w:marBottom w:val="0"/>
      <w:divBdr>
        <w:top w:val="none" w:sz="0" w:space="0" w:color="auto"/>
        <w:left w:val="none" w:sz="0" w:space="0" w:color="auto"/>
        <w:bottom w:val="none" w:sz="0" w:space="0" w:color="auto"/>
        <w:right w:val="none" w:sz="0" w:space="0" w:color="auto"/>
      </w:divBdr>
      <w:divsChild>
        <w:div w:id="1810246085">
          <w:marLeft w:val="-108"/>
          <w:marRight w:val="0"/>
          <w:marTop w:val="0"/>
          <w:marBottom w:val="0"/>
          <w:divBdr>
            <w:top w:val="none" w:sz="0" w:space="0" w:color="auto"/>
            <w:left w:val="none" w:sz="0" w:space="0" w:color="auto"/>
            <w:bottom w:val="none" w:sz="0" w:space="0" w:color="auto"/>
            <w:right w:val="none" w:sz="0" w:space="0" w:color="auto"/>
          </w:divBdr>
        </w:div>
      </w:divsChild>
    </w:div>
    <w:div w:id="252860440">
      <w:bodyDiv w:val="1"/>
      <w:marLeft w:val="0"/>
      <w:marRight w:val="0"/>
      <w:marTop w:val="0"/>
      <w:marBottom w:val="0"/>
      <w:divBdr>
        <w:top w:val="none" w:sz="0" w:space="0" w:color="auto"/>
        <w:left w:val="none" w:sz="0" w:space="0" w:color="auto"/>
        <w:bottom w:val="none" w:sz="0" w:space="0" w:color="auto"/>
        <w:right w:val="none" w:sz="0" w:space="0" w:color="auto"/>
      </w:divBdr>
      <w:divsChild>
        <w:div w:id="695423105">
          <w:marLeft w:val="-108"/>
          <w:marRight w:val="0"/>
          <w:marTop w:val="0"/>
          <w:marBottom w:val="0"/>
          <w:divBdr>
            <w:top w:val="none" w:sz="0" w:space="0" w:color="auto"/>
            <w:left w:val="none" w:sz="0" w:space="0" w:color="auto"/>
            <w:bottom w:val="none" w:sz="0" w:space="0" w:color="auto"/>
            <w:right w:val="none" w:sz="0" w:space="0" w:color="auto"/>
          </w:divBdr>
        </w:div>
      </w:divsChild>
    </w:div>
    <w:div w:id="298926240">
      <w:bodyDiv w:val="1"/>
      <w:marLeft w:val="0"/>
      <w:marRight w:val="0"/>
      <w:marTop w:val="0"/>
      <w:marBottom w:val="0"/>
      <w:divBdr>
        <w:top w:val="none" w:sz="0" w:space="0" w:color="auto"/>
        <w:left w:val="none" w:sz="0" w:space="0" w:color="auto"/>
        <w:bottom w:val="none" w:sz="0" w:space="0" w:color="auto"/>
        <w:right w:val="none" w:sz="0" w:space="0" w:color="auto"/>
      </w:divBdr>
    </w:div>
    <w:div w:id="360320031">
      <w:bodyDiv w:val="1"/>
      <w:marLeft w:val="0"/>
      <w:marRight w:val="0"/>
      <w:marTop w:val="0"/>
      <w:marBottom w:val="0"/>
      <w:divBdr>
        <w:top w:val="none" w:sz="0" w:space="0" w:color="auto"/>
        <w:left w:val="none" w:sz="0" w:space="0" w:color="auto"/>
        <w:bottom w:val="none" w:sz="0" w:space="0" w:color="auto"/>
        <w:right w:val="none" w:sz="0" w:space="0" w:color="auto"/>
      </w:divBdr>
      <w:divsChild>
        <w:div w:id="1738355112">
          <w:marLeft w:val="-108"/>
          <w:marRight w:val="0"/>
          <w:marTop w:val="0"/>
          <w:marBottom w:val="0"/>
          <w:divBdr>
            <w:top w:val="none" w:sz="0" w:space="0" w:color="auto"/>
            <w:left w:val="none" w:sz="0" w:space="0" w:color="auto"/>
            <w:bottom w:val="none" w:sz="0" w:space="0" w:color="auto"/>
            <w:right w:val="none" w:sz="0" w:space="0" w:color="auto"/>
          </w:divBdr>
        </w:div>
      </w:divsChild>
    </w:div>
    <w:div w:id="591472173">
      <w:bodyDiv w:val="1"/>
      <w:marLeft w:val="0"/>
      <w:marRight w:val="0"/>
      <w:marTop w:val="0"/>
      <w:marBottom w:val="0"/>
      <w:divBdr>
        <w:top w:val="none" w:sz="0" w:space="0" w:color="auto"/>
        <w:left w:val="none" w:sz="0" w:space="0" w:color="auto"/>
        <w:bottom w:val="none" w:sz="0" w:space="0" w:color="auto"/>
        <w:right w:val="none" w:sz="0" w:space="0" w:color="auto"/>
      </w:divBdr>
    </w:div>
    <w:div w:id="597448832">
      <w:bodyDiv w:val="1"/>
      <w:marLeft w:val="0"/>
      <w:marRight w:val="0"/>
      <w:marTop w:val="0"/>
      <w:marBottom w:val="0"/>
      <w:divBdr>
        <w:top w:val="none" w:sz="0" w:space="0" w:color="auto"/>
        <w:left w:val="none" w:sz="0" w:space="0" w:color="auto"/>
        <w:bottom w:val="none" w:sz="0" w:space="0" w:color="auto"/>
        <w:right w:val="none" w:sz="0" w:space="0" w:color="auto"/>
      </w:divBdr>
      <w:divsChild>
        <w:div w:id="1704016531">
          <w:marLeft w:val="-70"/>
          <w:marRight w:val="0"/>
          <w:marTop w:val="0"/>
          <w:marBottom w:val="0"/>
          <w:divBdr>
            <w:top w:val="none" w:sz="0" w:space="0" w:color="auto"/>
            <w:left w:val="none" w:sz="0" w:space="0" w:color="auto"/>
            <w:bottom w:val="none" w:sz="0" w:space="0" w:color="auto"/>
            <w:right w:val="none" w:sz="0" w:space="0" w:color="auto"/>
          </w:divBdr>
        </w:div>
      </w:divsChild>
    </w:div>
    <w:div w:id="661811525">
      <w:bodyDiv w:val="1"/>
      <w:marLeft w:val="0"/>
      <w:marRight w:val="0"/>
      <w:marTop w:val="0"/>
      <w:marBottom w:val="0"/>
      <w:divBdr>
        <w:top w:val="none" w:sz="0" w:space="0" w:color="auto"/>
        <w:left w:val="none" w:sz="0" w:space="0" w:color="auto"/>
        <w:bottom w:val="none" w:sz="0" w:space="0" w:color="auto"/>
        <w:right w:val="none" w:sz="0" w:space="0" w:color="auto"/>
      </w:divBdr>
    </w:div>
    <w:div w:id="698166518">
      <w:bodyDiv w:val="1"/>
      <w:marLeft w:val="0"/>
      <w:marRight w:val="0"/>
      <w:marTop w:val="0"/>
      <w:marBottom w:val="0"/>
      <w:divBdr>
        <w:top w:val="none" w:sz="0" w:space="0" w:color="auto"/>
        <w:left w:val="none" w:sz="0" w:space="0" w:color="auto"/>
        <w:bottom w:val="none" w:sz="0" w:space="0" w:color="auto"/>
        <w:right w:val="none" w:sz="0" w:space="0" w:color="auto"/>
      </w:divBdr>
    </w:div>
    <w:div w:id="774402968">
      <w:bodyDiv w:val="1"/>
      <w:marLeft w:val="0"/>
      <w:marRight w:val="0"/>
      <w:marTop w:val="0"/>
      <w:marBottom w:val="0"/>
      <w:divBdr>
        <w:top w:val="none" w:sz="0" w:space="0" w:color="auto"/>
        <w:left w:val="none" w:sz="0" w:space="0" w:color="auto"/>
        <w:bottom w:val="none" w:sz="0" w:space="0" w:color="auto"/>
        <w:right w:val="none" w:sz="0" w:space="0" w:color="auto"/>
      </w:divBdr>
    </w:div>
    <w:div w:id="834340412">
      <w:bodyDiv w:val="1"/>
      <w:marLeft w:val="0"/>
      <w:marRight w:val="0"/>
      <w:marTop w:val="0"/>
      <w:marBottom w:val="0"/>
      <w:divBdr>
        <w:top w:val="none" w:sz="0" w:space="0" w:color="auto"/>
        <w:left w:val="none" w:sz="0" w:space="0" w:color="auto"/>
        <w:bottom w:val="none" w:sz="0" w:space="0" w:color="auto"/>
        <w:right w:val="none" w:sz="0" w:space="0" w:color="auto"/>
      </w:divBdr>
      <w:divsChild>
        <w:div w:id="444925864">
          <w:marLeft w:val="-108"/>
          <w:marRight w:val="0"/>
          <w:marTop w:val="0"/>
          <w:marBottom w:val="0"/>
          <w:divBdr>
            <w:top w:val="none" w:sz="0" w:space="0" w:color="auto"/>
            <w:left w:val="none" w:sz="0" w:space="0" w:color="auto"/>
            <w:bottom w:val="none" w:sz="0" w:space="0" w:color="auto"/>
            <w:right w:val="none" w:sz="0" w:space="0" w:color="auto"/>
          </w:divBdr>
        </w:div>
      </w:divsChild>
    </w:div>
    <w:div w:id="854031379">
      <w:bodyDiv w:val="1"/>
      <w:marLeft w:val="0"/>
      <w:marRight w:val="0"/>
      <w:marTop w:val="0"/>
      <w:marBottom w:val="0"/>
      <w:divBdr>
        <w:top w:val="none" w:sz="0" w:space="0" w:color="auto"/>
        <w:left w:val="none" w:sz="0" w:space="0" w:color="auto"/>
        <w:bottom w:val="none" w:sz="0" w:space="0" w:color="auto"/>
        <w:right w:val="none" w:sz="0" w:space="0" w:color="auto"/>
      </w:divBdr>
      <w:divsChild>
        <w:div w:id="1644119027">
          <w:marLeft w:val="-80"/>
          <w:marRight w:val="0"/>
          <w:marTop w:val="0"/>
          <w:marBottom w:val="0"/>
          <w:divBdr>
            <w:top w:val="none" w:sz="0" w:space="0" w:color="auto"/>
            <w:left w:val="none" w:sz="0" w:space="0" w:color="auto"/>
            <w:bottom w:val="none" w:sz="0" w:space="0" w:color="auto"/>
            <w:right w:val="none" w:sz="0" w:space="0" w:color="auto"/>
          </w:divBdr>
        </w:div>
        <w:div w:id="1178496233">
          <w:marLeft w:val="-108"/>
          <w:marRight w:val="0"/>
          <w:marTop w:val="0"/>
          <w:marBottom w:val="0"/>
          <w:divBdr>
            <w:top w:val="none" w:sz="0" w:space="0" w:color="auto"/>
            <w:left w:val="none" w:sz="0" w:space="0" w:color="auto"/>
            <w:bottom w:val="none" w:sz="0" w:space="0" w:color="auto"/>
            <w:right w:val="none" w:sz="0" w:space="0" w:color="auto"/>
          </w:divBdr>
        </w:div>
        <w:div w:id="23946892">
          <w:marLeft w:val="-7"/>
          <w:marRight w:val="0"/>
          <w:marTop w:val="0"/>
          <w:marBottom w:val="0"/>
          <w:divBdr>
            <w:top w:val="none" w:sz="0" w:space="0" w:color="auto"/>
            <w:left w:val="none" w:sz="0" w:space="0" w:color="auto"/>
            <w:bottom w:val="none" w:sz="0" w:space="0" w:color="auto"/>
            <w:right w:val="none" w:sz="0" w:space="0" w:color="auto"/>
          </w:divBdr>
        </w:div>
        <w:div w:id="1528835560">
          <w:marLeft w:val="-108"/>
          <w:marRight w:val="0"/>
          <w:marTop w:val="0"/>
          <w:marBottom w:val="0"/>
          <w:divBdr>
            <w:top w:val="none" w:sz="0" w:space="0" w:color="auto"/>
            <w:left w:val="none" w:sz="0" w:space="0" w:color="auto"/>
            <w:bottom w:val="none" w:sz="0" w:space="0" w:color="auto"/>
            <w:right w:val="none" w:sz="0" w:space="0" w:color="auto"/>
          </w:divBdr>
        </w:div>
      </w:divsChild>
    </w:div>
    <w:div w:id="887641106">
      <w:bodyDiv w:val="1"/>
      <w:marLeft w:val="0"/>
      <w:marRight w:val="0"/>
      <w:marTop w:val="0"/>
      <w:marBottom w:val="0"/>
      <w:divBdr>
        <w:top w:val="none" w:sz="0" w:space="0" w:color="auto"/>
        <w:left w:val="none" w:sz="0" w:space="0" w:color="auto"/>
        <w:bottom w:val="none" w:sz="0" w:space="0" w:color="auto"/>
        <w:right w:val="none" w:sz="0" w:space="0" w:color="auto"/>
      </w:divBdr>
    </w:div>
    <w:div w:id="899365235">
      <w:bodyDiv w:val="1"/>
      <w:marLeft w:val="0"/>
      <w:marRight w:val="0"/>
      <w:marTop w:val="0"/>
      <w:marBottom w:val="0"/>
      <w:divBdr>
        <w:top w:val="none" w:sz="0" w:space="0" w:color="auto"/>
        <w:left w:val="none" w:sz="0" w:space="0" w:color="auto"/>
        <w:bottom w:val="none" w:sz="0" w:space="0" w:color="auto"/>
        <w:right w:val="none" w:sz="0" w:space="0" w:color="auto"/>
      </w:divBdr>
    </w:div>
    <w:div w:id="912199225">
      <w:bodyDiv w:val="1"/>
      <w:marLeft w:val="0"/>
      <w:marRight w:val="0"/>
      <w:marTop w:val="0"/>
      <w:marBottom w:val="0"/>
      <w:divBdr>
        <w:top w:val="none" w:sz="0" w:space="0" w:color="auto"/>
        <w:left w:val="none" w:sz="0" w:space="0" w:color="auto"/>
        <w:bottom w:val="none" w:sz="0" w:space="0" w:color="auto"/>
        <w:right w:val="none" w:sz="0" w:space="0" w:color="auto"/>
      </w:divBdr>
      <w:divsChild>
        <w:div w:id="1126236895">
          <w:marLeft w:val="1701"/>
          <w:marRight w:val="0"/>
          <w:marTop w:val="0"/>
          <w:marBottom w:val="0"/>
          <w:divBdr>
            <w:top w:val="none" w:sz="0" w:space="0" w:color="auto"/>
            <w:left w:val="none" w:sz="0" w:space="0" w:color="auto"/>
            <w:bottom w:val="none" w:sz="0" w:space="0" w:color="auto"/>
            <w:right w:val="none" w:sz="0" w:space="0" w:color="auto"/>
          </w:divBdr>
        </w:div>
      </w:divsChild>
    </w:div>
    <w:div w:id="1024676964">
      <w:bodyDiv w:val="1"/>
      <w:marLeft w:val="0"/>
      <w:marRight w:val="0"/>
      <w:marTop w:val="0"/>
      <w:marBottom w:val="0"/>
      <w:divBdr>
        <w:top w:val="none" w:sz="0" w:space="0" w:color="auto"/>
        <w:left w:val="none" w:sz="0" w:space="0" w:color="auto"/>
        <w:bottom w:val="none" w:sz="0" w:space="0" w:color="auto"/>
        <w:right w:val="none" w:sz="0" w:space="0" w:color="auto"/>
      </w:divBdr>
    </w:div>
    <w:div w:id="1089349917">
      <w:bodyDiv w:val="1"/>
      <w:marLeft w:val="0"/>
      <w:marRight w:val="0"/>
      <w:marTop w:val="0"/>
      <w:marBottom w:val="0"/>
      <w:divBdr>
        <w:top w:val="none" w:sz="0" w:space="0" w:color="auto"/>
        <w:left w:val="none" w:sz="0" w:space="0" w:color="auto"/>
        <w:bottom w:val="none" w:sz="0" w:space="0" w:color="auto"/>
        <w:right w:val="none" w:sz="0" w:space="0" w:color="auto"/>
      </w:divBdr>
    </w:div>
    <w:div w:id="1134366526">
      <w:bodyDiv w:val="1"/>
      <w:marLeft w:val="0"/>
      <w:marRight w:val="0"/>
      <w:marTop w:val="0"/>
      <w:marBottom w:val="0"/>
      <w:divBdr>
        <w:top w:val="none" w:sz="0" w:space="0" w:color="auto"/>
        <w:left w:val="none" w:sz="0" w:space="0" w:color="auto"/>
        <w:bottom w:val="none" w:sz="0" w:space="0" w:color="auto"/>
        <w:right w:val="none" w:sz="0" w:space="0" w:color="auto"/>
      </w:divBdr>
      <w:divsChild>
        <w:div w:id="1971400532">
          <w:marLeft w:val="-108"/>
          <w:marRight w:val="0"/>
          <w:marTop w:val="0"/>
          <w:marBottom w:val="0"/>
          <w:divBdr>
            <w:top w:val="none" w:sz="0" w:space="0" w:color="auto"/>
            <w:left w:val="none" w:sz="0" w:space="0" w:color="auto"/>
            <w:bottom w:val="none" w:sz="0" w:space="0" w:color="auto"/>
            <w:right w:val="none" w:sz="0" w:space="0" w:color="auto"/>
          </w:divBdr>
        </w:div>
      </w:divsChild>
    </w:div>
    <w:div w:id="1218511901">
      <w:bodyDiv w:val="1"/>
      <w:marLeft w:val="0"/>
      <w:marRight w:val="0"/>
      <w:marTop w:val="0"/>
      <w:marBottom w:val="0"/>
      <w:divBdr>
        <w:top w:val="none" w:sz="0" w:space="0" w:color="auto"/>
        <w:left w:val="none" w:sz="0" w:space="0" w:color="auto"/>
        <w:bottom w:val="none" w:sz="0" w:space="0" w:color="auto"/>
        <w:right w:val="none" w:sz="0" w:space="0" w:color="auto"/>
      </w:divBdr>
      <w:divsChild>
        <w:div w:id="513962166">
          <w:marLeft w:val="-80"/>
          <w:marRight w:val="0"/>
          <w:marTop w:val="0"/>
          <w:marBottom w:val="0"/>
          <w:divBdr>
            <w:top w:val="none" w:sz="0" w:space="0" w:color="auto"/>
            <w:left w:val="none" w:sz="0" w:space="0" w:color="auto"/>
            <w:bottom w:val="none" w:sz="0" w:space="0" w:color="auto"/>
            <w:right w:val="none" w:sz="0" w:space="0" w:color="auto"/>
          </w:divBdr>
        </w:div>
        <w:div w:id="998002117">
          <w:marLeft w:val="-108"/>
          <w:marRight w:val="0"/>
          <w:marTop w:val="0"/>
          <w:marBottom w:val="0"/>
          <w:divBdr>
            <w:top w:val="none" w:sz="0" w:space="0" w:color="auto"/>
            <w:left w:val="none" w:sz="0" w:space="0" w:color="auto"/>
            <w:bottom w:val="none" w:sz="0" w:space="0" w:color="auto"/>
            <w:right w:val="none" w:sz="0" w:space="0" w:color="auto"/>
          </w:divBdr>
        </w:div>
        <w:div w:id="833760541">
          <w:marLeft w:val="-7"/>
          <w:marRight w:val="0"/>
          <w:marTop w:val="0"/>
          <w:marBottom w:val="0"/>
          <w:divBdr>
            <w:top w:val="none" w:sz="0" w:space="0" w:color="auto"/>
            <w:left w:val="none" w:sz="0" w:space="0" w:color="auto"/>
            <w:bottom w:val="none" w:sz="0" w:space="0" w:color="auto"/>
            <w:right w:val="none" w:sz="0" w:space="0" w:color="auto"/>
          </w:divBdr>
        </w:div>
      </w:divsChild>
    </w:div>
    <w:div w:id="1225720453">
      <w:bodyDiv w:val="1"/>
      <w:marLeft w:val="0"/>
      <w:marRight w:val="0"/>
      <w:marTop w:val="0"/>
      <w:marBottom w:val="0"/>
      <w:divBdr>
        <w:top w:val="none" w:sz="0" w:space="0" w:color="auto"/>
        <w:left w:val="none" w:sz="0" w:space="0" w:color="auto"/>
        <w:bottom w:val="none" w:sz="0" w:space="0" w:color="auto"/>
        <w:right w:val="none" w:sz="0" w:space="0" w:color="auto"/>
      </w:divBdr>
    </w:div>
    <w:div w:id="1285847083">
      <w:bodyDiv w:val="1"/>
      <w:marLeft w:val="0"/>
      <w:marRight w:val="0"/>
      <w:marTop w:val="0"/>
      <w:marBottom w:val="0"/>
      <w:divBdr>
        <w:top w:val="none" w:sz="0" w:space="0" w:color="auto"/>
        <w:left w:val="none" w:sz="0" w:space="0" w:color="auto"/>
        <w:bottom w:val="none" w:sz="0" w:space="0" w:color="auto"/>
        <w:right w:val="none" w:sz="0" w:space="0" w:color="auto"/>
      </w:divBdr>
      <w:divsChild>
        <w:div w:id="487744277">
          <w:marLeft w:val="-108"/>
          <w:marRight w:val="0"/>
          <w:marTop w:val="0"/>
          <w:marBottom w:val="0"/>
          <w:divBdr>
            <w:top w:val="none" w:sz="0" w:space="0" w:color="auto"/>
            <w:left w:val="none" w:sz="0" w:space="0" w:color="auto"/>
            <w:bottom w:val="none" w:sz="0" w:space="0" w:color="auto"/>
            <w:right w:val="none" w:sz="0" w:space="0" w:color="auto"/>
          </w:divBdr>
        </w:div>
        <w:div w:id="1303344061">
          <w:marLeft w:val="-108"/>
          <w:marRight w:val="0"/>
          <w:marTop w:val="0"/>
          <w:marBottom w:val="0"/>
          <w:divBdr>
            <w:top w:val="none" w:sz="0" w:space="0" w:color="auto"/>
            <w:left w:val="none" w:sz="0" w:space="0" w:color="auto"/>
            <w:bottom w:val="none" w:sz="0" w:space="0" w:color="auto"/>
            <w:right w:val="none" w:sz="0" w:space="0" w:color="auto"/>
          </w:divBdr>
        </w:div>
      </w:divsChild>
    </w:div>
    <w:div w:id="1325089958">
      <w:bodyDiv w:val="1"/>
      <w:marLeft w:val="0"/>
      <w:marRight w:val="0"/>
      <w:marTop w:val="0"/>
      <w:marBottom w:val="0"/>
      <w:divBdr>
        <w:top w:val="none" w:sz="0" w:space="0" w:color="auto"/>
        <w:left w:val="none" w:sz="0" w:space="0" w:color="auto"/>
        <w:bottom w:val="none" w:sz="0" w:space="0" w:color="auto"/>
        <w:right w:val="none" w:sz="0" w:space="0" w:color="auto"/>
      </w:divBdr>
      <w:divsChild>
        <w:div w:id="632247581">
          <w:marLeft w:val="-221"/>
          <w:marRight w:val="0"/>
          <w:marTop w:val="0"/>
          <w:marBottom w:val="0"/>
          <w:divBdr>
            <w:top w:val="none" w:sz="0" w:space="0" w:color="auto"/>
            <w:left w:val="none" w:sz="0" w:space="0" w:color="auto"/>
            <w:bottom w:val="none" w:sz="0" w:space="0" w:color="auto"/>
            <w:right w:val="none" w:sz="0" w:space="0" w:color="auto"/>
          </w:divBdr>
        </w:div>
      </w:divsChild>
    </w:div>
    <w:div w:id="1403329763">
      <w:bodyDiv w:val="1"/>
      <w:marLeft w:val="0"/>
      <w:marRight w:val="0"/>
      <w:marTop w:val="0"/>
      <w:marBottom w:val="0"/>
      <w:divBdr>
        <w:top w:val="none" w:sz="0" w:space="0" w:color="auto"/>
        <w:left w:val="none" w:sz="0" w:space="0" w:color="auto"/>
        <w:bottom w:val="none" w:sz="0" w:space="0" w:color="auto"/>
        <w:right w:val="none" w:sz="0" w:space="0" w:color="auto"/>
      </w:divBdr>
      <w:divsChild>
        <w:div w:id="1585190425">
          <w:marLeft w:val="-221"/>
          <w:marRight w:val="0"/>
          <w:marTop w:val="0"/>
          <w:marBottom w:val="0"/>
          <w:divBdr>
            <w:top w:val="none" w:sz="0" w:space="0" w:color="auto"/>
            <w:left w:val="none" w:sz="0" w:space="0" w:color="auto"/>
            <w:bottom w:val="none" w:sz="0" w:space="0" w:color="auto"/>
            <w:right w:val="none" w:sz="0" w:space="0" w:color="auto"/>
          </w:divBdr>
        </w:div>
      </w:divsChild>
    </w:div>
    <w:div w:id="1420323679">
      <w:bodyDiv w:val="1"/>
      <w:marLeft w:val="0"/>
      <w:marRight w:val="0"/>
      <w:marTop w:val="0"/>
      <w:marBottom w:val="0"/>
      <w:divBdr>
        <w:top w:val="none" w:sz="0" w:space="0" w:color="auto"/>
        <w:left w:val="none" w:sz="0" w:space="0" w:color="auto"/>
        <w:bottom w:val="none" w:sz="0" w:space="0" w:color="auto"/>
        <w:right w:val="none" w:sz="0" w:space="0" w:color="auto"/>
      </w:divBdr>
    </w:div>
    <w:div w:id="1426263839">
      <w:bodyDiv w:val="1"/>
      <w:marLeft w:val="0"/>
      <w:marRight w:val="0"/>
      <w:marTop w:val="0"/>
      <w:marBottom w:val="0"/>
      <w:divBdr>
        <w:top w:val="none" w:sz="0" w:space="0" w:color="auto"/>
        <w:left w:val="none" w:sz="0" w:space="0" w:color="auto"/>
        <w:bottom w:val="none" w:sz="0" w:space="0" w:color="auto"/>
        <w:right w:val="none" w:sz="0" w:space="0" w:color="auto"/>
      </w:divBdr>
    </w:div>
    <w:div w:id="1458448661">
      <w:bodyDiv w:val="1"/>
      <w:marLeft w:val="0"/>
      <w:marRight w:val="0"/>
      <w:marTop w:val="0"/>
      <w:marBottom w:val="0"/>
      <w:divBdr>
        <w:top w:val="none" w:sz="0" w:space="0" w:color="auto"/>
        <w:left w:val="none" w:sz="0" w:space="0" w:color="auto"/>
        <w:bottom w:val="none" w:sz="0" w:space="0" w:color="auto"/>
        <w:right w:val="none" w:sz="0" w:space="0" w:color="auto"/>
      </w:divBdr>
      <w:divsChild>
        <w:div w:id="209732238">
          <w:marLeft w:val="-108"/>
          <w:marRight w:val="0"/>
          <w:marTop w:val="0"/>
          <w:marBottom w:val="0"/>
          <w:divBdr>
            <w:top w:val="none" w:sz="0" w:space="0" w:color="auto"/>
            <w:left w:val="none" w:sz="0" w:space="0" w:color="auto"/>
            <w:bottom w:val="none" w:sz="0" w:space="0" w:color="auto"/>
            <w:right w:val="none" w:sz="0" w:space="0" w:color="auto"/>
          </w:divBdr>
        </w:div>
      </w:divsChild>
    </w:div>
    <w:div w:id="1485470701">
      <w:bodyDiv w:val="1"/>
      <w:marLeft w:val="0"/>
      <w:marRight w:val="0"/>
      <w:marTop w:val="0"/>
      <w:marBottom w:val="0"/>
      <w:divBdr>
        <w:top w:val="none" w:sz="0" w:space="0" w:color="auto"/>
        <w:left w:val="none" w:sz="0" w:space="0" w:color="auto"/>
        <w:bottom w:val="none" w:sz="0" w:space="0" w:color="auto"/>
        <w:right w:val="none" w:sz="0" w:space="0" w:color="auto"/>
      </w:divBdr>
      <w:divsChild>
        <w:div w:id="1091468864">
          <w:marLeft w:val="-680"/>
          <w:marRight w:val="0"/>
          <w:marTop w:val="0"/>
          <w:marBottom w:val="0"/>
          <w:divBdr>
            <w:top w:val="none" w:sz="0" w:space="0" w:color="auto"/>
            <w:left w:val="none" w:sz="0" w:space="0" w:color="auto"/>
            <w:bottom w:val="none" w:sz="0" w:space="0" w:color="auto"/>
            <w:right w:val="none" w:sz="0" w:space="0" w:color="auto"/>
          </w:divBdr>
        </w:div>
        <w:div w:id="1863981597">
          <w:marLeft w:val="-108"/>
          <w:marRight w:val="0"/>
          <w:marTop w:val="0"/>
          <w:marBottom w:val="0"/>
          <w:divBdr>
            <w:top w:val="none" w:sz="0" w:space="0" w:color="auto"/>
            <w:left w:val="none" w:sz="0" w:space="0" w:color="auto"/>
            <w:bottom w:val="none" w:sz="0" w:space="0" w:color="auto"/>
            <w:right w:val="none" w:sz="0" w:space="0" w:color="auto"/>
          </w:divBdr>
        </w:div>
      </w:divsChild>
    </w:div>
    <w:div w:id="1499157190">
      <w:bodyDiv w:val="1"/>
      <w:marLeft w:val="0"/>
      <w:marRight w:val="0"/>
      <w:marTop w:val="0"/>
      <w:marBottom w:val="0"/>
      <w:divBdr>
        <w:top w:val="none" w:sz="0" w:space="0" w:color="auto"/>
        <w:left w:val="none" w:sz="0" w:space="0" w:color="auto"/>
        <w:bottom w:val="none" w:sz="0" w:space="0" w:color="auto"/>
        <w:right w:val="none" w:sz="0" w:space="0" w:color="auto"/>
      </w:divBdr>
    </w:div>
    <w:div w:id="1517888916">
      <w:bodyDiv w:val="1"/>
      <w:marLeft w:val="0"/>
      <w:marRight w:val="0"/>
      <w:marTop w:val="0"/>
      <w:marBottom w:val="0"/>
      <w:divBdr>
        <w:top w:val="none" w:sz="0" w:space="0" w:color="auto"/>
        <w:left w:val="none" w:sz="0" w:space="0" w:color="auto"/>
        <w:bottom w:val="none" w:sz="0" w:space="0" w:color="auto"/>
        <w:right w:val="none" w:sz="0" w:space="0" w:color="auto"/>
      </w:divBdr>
      <w:divsChild>
        <w:div w:id="230042432">
          <w:marLeft w:val="-108"/>
          <w:marRight w:val="0"/>
          <w:marTop w:val="0"/>
          <w:marBottom w:val="0"/>
          <w:divBdr>
            <w:top w:val="none" w:sz="0" w:space="0" w:color="auto"/>
            <w:left w:val="none" w:sz="0" w:space="0" w:color="auto"/>
            <w:bottom w:val="none" w:sz="0" w:space="0" w:color="auto"/>
            <w:right w:val="none" w:sz="0" w:space="0" w:color="auto"/>
          </w:divBdr>
        </w:div>
      </w:divsChild>
    </w:div>
    <w:div w:id="1536966763">
      <w:bodyDiv w:val="1"/>
      <w:marLeft w:val="0"/>
      <w:marRight w:val="0"/>
      <w:marTop w:val="0"/>
      <w:marBottom w:val="0"/>
      <w:divBdr>
        <w:top w:val="none" w:sz="0" w:space="0" w:color="auto"/>
        <w:left w:val="none" w:sz="0" w:space="0" w:color="auto"/>
        <w:bottom w:val="none" w:sz="0" w:space="0" w:color="auto"/>
        <w:right w:val="none" w:sz="0" w:space="0" w:color="auto"/>
      </w:divBdr>
      <w:divsChild>
        <w:div w:id="1035036752">
          <w:marLeft w:val="-680"/>
          <w:marRight w:val="0"/>
          <w:marTop w:val="0"/>
          <w:marBottom w:val="0"/>
          <w:divBdr>
            <w:top w:val="none" w:sz="0" w:space="0" w:color="auto"/>
            <w:left w:val="none" w:sz="0" w:space="0" w:color="auto"/>
            <w:bottom w:val="none" w:sz="0" w:space="0" w:color="auto"/>
            <w:right w:val="none" w:sz="0" w:space="0" w:color="auto"/>
          </w:divBdr>
        </w:div>
        <w:div w:id="620960724">
          <w:marLeft w:val="-108"/>
          <w:marRight w:val="0"/>
          <w:marTop w:val="0"/>
          <w:marBottom w:val="0"/>
          <w:divBdr>
            <w:top w:val="none" w:sz="0" w:space="0" w:color="auto"/>
            <w:left w:val="none" w:sz="0" w:space="0" w:color="auto"/>
            <w:bottom w:val="none" w:sz="0" w:space="0" w:color="auto"/>
            <w:right w:val="none" w:sz="0" w:space="0" w:color="auto"/>
          </w:divBdr>
        </w:div>
        <w:div w:id="432170043">
          <w:marLeft w:val="-108"/>
          <w:marRight w:val="0"/>
          <w:marTop w:val="0"/>
          <w:marBottom w:val="0"/>
          <w:divBdr>
            <w:top w:val="none" w:sz="0" w:space="0" w:color="auto"/>
            <w:left w:val="none" w:sz="0" w:space="0" w:color="auto"/>
            <w:bottom w:val="none" w:sz="0" w:space="0" w:color="auto"/>
            <w:right w:val="none" w:sz="0" w:space="0" w:color="auto"/>
          </w:divBdr>
        </w:div>
      </w:divsChild>
    </w:div>
    <w:div w:id="1566527077">
      <w:bodyDiv w:val="1"/>
      <w:marLeft w:val="0"/>
      <w:marRight w:val="0"/>
      <w:marTop w:val="0"/>
      <w:marBottom w:val="0"/>
      <w:divBdr>
        <w:top w:val="none" w:sz="0" w:space="0" w:color="auto"/>
        <w:left w:val="none" w:sz="0" w:space="0" w:color="auto"/>
        <w:bottom w:val="none" w:sz="0" w:space="0" w:color="auto"/>
        <w:right w:val="none" w:sz="0" w:space="0" w:color="auto"/>
      </w:divBdr>
      <w:divsChild>
        <w:div w:id="95910369">
          <w:marLeft w:val="-680"/>
          <w:marRight w:val="0"/>
          <w:marTop w:val="0"/>
          <w:marBottom w:val="0"/>
          <w:divBdr>
            <w:top w:val="none" w:sz="0" w:space="0" w:color="auto"/>
            <w:left w:val="none" w:sz="0" w:space="0" w:color="auto"/>
            <w:bottom w:val="none" w:sz="0" w:space="0" w:color="auto"/>
            <w:right w:val="none" w:sz="0" w:space="0" w:color="auto"/>
          </w:divBdr>
        </w:div>
      </w:divsChild>
    </w:div>
    <w:div w:id="1581599741">
      <w:bodyDiv w:val="1"/>
      <w:marLeft w:val="0"/>
      <w:marRight w:val="0"/>
      <w:marTop w:val="0"/>
      <w:marBottom w:val="0"/>
      <w:divBdr>
        <w:top w:val="none" w:sz="0" w:space="0" w:color="auto"/>
        <w:left w:val="none" w:sz="0" w:space="0" w:color="auto"/>
        <w:bottom w:val="none" w:sz="0" w:space="0" w:color="auto"/>
        <w:right w:val="none" w:sz="0" w:space="0" w:color="auto"/>
      </w:divBdr>
    </w:div>
    <w:div w:id="1675644661">
      <w:bodyDiv w:val="1"/>
      <w:marLeft w:val="0"/>
      <w:marRight w:val="0"/>
      <w:marTop w:val="0"/>
      <w:marBottom w:val="0"/>
      <w:divBdr>
        <w:top w:val="none" w:sz="0" w:space="0" w:color="auto"/>
        <w:left w:val="none" w:sz="0" w:space="0" w:color="auto"/>
        <w:bottom w:val="none" w:sz="0" w:space="0" w:color="auto"/>
        <w:right w:val="none" w:sz="0" w:space="0" w:color="auto"/>
      </w:divBdr>
      <w:divsChild>
        <w:div w:id="1675961226">
          <w:marLeft w:val="0"/>
          <w:marRight w:val="0"/>
          <w:marTop w:val="0"/>
          <w:marBottom w:val="0"/>
          <w:divBdr>
            <w:top w:val="none" w:sz="0" w:space="0" w:color="auto"/>
            <w:left w:val="none" w:sz="0" w:space="0" w:color="auto"/>
            <w:bottom w:val="none" w:sz="0" w:space="0" w:color="auto"/>
            <w:right w:val="none" w:sz="0" w:space="0" w:color="auto"/>
          </w:divBdr>
        </w:div>
        <w:div w:id="1583836153">
          <w:marLeft w:val="0"/>
          <w:marRight w:val="0"/>
          <w:marTop w:val="0"/>
          <w:marBottom w:val="0"/>
          <w:divBdr>
            <w:top w:val="none" w:sz="0" w:space="0" w:color="auto"/>
            <w:left w:val="none" w:sz="0" w:space="0" w:color="auto"/>
            <w:bottom w:val="none" w:sz="0" w:space="0" w:color="auto"/>
            <w:right w:val="none" w:sz="0" w:space="0" w:color="auto"/>
          </w:divBdr>
        </w:div>
      </w:divsChild>
    </w:div>
    <w:div w:id="1742483328">
      <w:bodyDiv w:val="1"/>
      <w:marLeft w:val="0"/>
      <w:marRight w:val="0"/>
      <w:marTop w:val="0"/>
      <w:marBottom w:val="0"/>
      <w:divBdr>
        <w:top w:val="none" w:sz="0" w:space="0" w:color="auto"/>
        <w:left w:val="none" w:sz="0" w:space="0" w:color="auto"/>
        <w:bottom w:val="none" w:sz="0" w:space="0" w:color="auto"/>
        <w:right w:val="none" w:sz="0" w:space="0" w:color="auto"/>
      </w:divBdr>
      <w:divsChild>
        <w:div w:id="132067477">
          <w:marLeft w:val="-108"/>
          <w:marRight w:val="0"/>
          <w:marTop w:val="0"/>
          <w:marBottom w:val="0"/>
          <w:divBdr>
            <w:top w:val="none" w:sz="0" w:space="0" w:color="auto"/>
            <w:left w:val="none" w:sz="0" w:space="0" w:color="auto"/>
            <w:bottom w:val="none" w:sz="0" w:space="0" w:color="auto"/>
            <w:right w:val="none" w:sz="0" w:space="0" w:color="auto"/>
          </w:divBdr>
        </w:div>
      </w:divsChild>
    </w:div>
    <w:div w:id="1810243260">
      <w:bodyDiv w:val="1"/>
      <w:marLeft w:val="0"/>
      <w:marRight w:val="0"/>
      <w:marTop w:val="0"/>
      <w:marBottom w:val="0"/>
      <w:divBdr>
        <w:top w:val="none" w:sz="0" w:space="0" w:color="auto"/>
        <w:left w:val="none" w:sz="0" w:space="0" w:color="auto"/>
        <w:bottom w:val="none" w:sz="0" w:space="0" w:color="auto"/>
        <w:right w:val="none" w:sz="0" w:space="0" w:color="auto"/>
      </w:divBdr>
    </w:div>
    <w:div w:id="1933465393">
      <w:bodyDiv w:val="1"/>
      <w:marLeft w:val="0"/>
      <w:marRight w:val="0"/>
      <w:marTop w:val="0"/>
      <w:marBottom w:val="0"/>
      <w:divBdr>
        <w:top w:val="none" w:sz="0" w:space="0" w:color="auto"/>
        <w:left w:val="none" w:sz="0" w:space="0" w:color="auto"/>
        <w:bottom w:val="none" w:sz="0" w:space="0" w:color="auto"/>
        <w:right w:val="none" w:sz="0" w:space="0" w:color="auto"/>
      </w:divBdr>
      <w:divsChild>
        <w:div w:id="1639844924">
          <w:marLeft w:val="-221"/>
          <w:marRight w:val="0"/>
          <w:marTop w:val="0"/>
          <w:marBottom w:val="0"/>
          <w:divBdr>
            <w:top w:val="none" w:sz="0" w:space="0" w:color="auto"/>
            <w:left w:val="none" w:sz="0" w:space="0" w:color="auto"/>
            <w:bottom w:val="none" w:sz="0" w:space="0" w:color="auto"/>
            <w:right w:val="none" w:sz="0" w:space="0" w:color="auto"/>
          </w:divBdr>
        </w:div>
      </w:divsChild>
    </w:div>
    <w:div w:id="1976131436">
      <w:bodyDiv w:val="1"/>
      <w:marLeft w:val="0"/>
      <w:marRight w:val="0"/>
      <w:marTop w:val="0"/>
      <w:marBottom w:val="0"/>
      <w:divBdr>
        <w:top w:val="none" w:sz="0" w:space="0" w:color="auto"/>
        <w:left w:val="none" w:sz="0" w:space="0" w:color="auto"/>
        <w:bottom w:val="none" w:sz="0" w:space="0" w:color="auto"/>
        <w:right w:val="none" w:sz="0" w:space="0" w:color="auto"/>
      </w:divBdr>
    </w:div>
    <w:div w:id="2002585635">
      <w:bodyDiv w:val="1"/>
      <w:marLeft w:val="0"/>
      <w:marRight w:val="0"/>
      <w:marTop w:val="0"/>
      <w:marBottom w:val="0"/>
      <w:divBdr>
        <w:top w:val="none" w:sz="0" w:space="0" w:color="auto"/>
        <w:left w:val="none" w:sz="0" w:space="0" w:color="auto"/>
        <w:bottom w:val="none" w:sz="0" w:space="0" w:color="auto"/>
        <w:right w:val="none" w:sz="0" w:space="0" w:color="auto"/>
      </w:divBdr>
      <w:divsChild>
        <w:div w:id="924267023">
          <w:marLeft w:val="-78"/>
          <w:marRight w:val="0"/>
          <w:marTop w:val="0"/>
          <w:marBottom w:val="0"/>
          <w:divBdr>
            <w:top w:val="none" w:sz="0" w:space="0" w:color="auto"/>
            <w:left w:val="none" w:sz="0" w:space="0" w:color="auto"/>
            <w:bottom w:val="none" w:sz="0" w:space="0" w:color="auto"/>
            <w:right w:val="none" w:sz="0" w:space="0" w:color="auto"/>
          </w:divBdr>
        </w:div>
      </w:divsChild>
    </w:div>
    <w:div w:id="21214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sepdf.gob.mx/inf_sep_df/estadisticas/ei2016_2017.html" TargetMode="External"/><Relationship Id="rId13" Type="http://schemas.openxmlformats.org/officeDocument/2006/relationships/hyperlink" Target="https://www2.sepdf.gob.mx/inf_sep_df/estadisticas/ei2016_2017.html" TargetMode="External"/><Relationship Id="rId3" Type="http://schemas.microsoft.com/office/2007/relationships/stylesWithEffects" Target="stylesWithEffects.xml"/><Relationship Id="rId7" Type="http://schemas.openxmlformats.org/officeDocument/2006/relationships/hyperlink" Target="http://data.consejeria.cdmx.gob.mx/index.php/gaceta"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valua.cdmx.gob.mx/"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2.sepdf.gob.mx/inf_sep_df/estadisticas/index.jsp" TargetMode="External"/><Relationship Id="rId14" Type="http://schemas.openxmlformats.org/officeDocument/2006/relationships/hyperlink" Target="https://www2.sepdf.gob.mx/inf_sep_df/estadisticas/index.j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12481</Words>
  <Characters>68648</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23</cp:revision>
  <cp:lastPrinted>2018-06-22T00:09:00Z</cp:lastPrinted>
  <dcterms:created xsi:type="dcterms:W3CDTF">2018-06-21T01:12:00Z</dcterms:created>
  <dcterms:modified xsi:type="dcterms:W3CDTF">2018-06-22T19:18:00Z</dcterms:modified>
</cp:coreProperties>
</file>